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6F47" w14:textId="4DB3012A" w:rsidR="0036320F" w:rsidRPr="00B718D0" w:rsidRDefault="009C4BDC" w:rsidP="0036320F">
      <w:pPr>
        <w:pStyle w:val="NormalWeb"/>
        <w:spacing w:before="0" w:beforeAutospacing="0" w:after="0" w:afterAutospacing="0"/>
        <w:jc w:val="center"/>
        <w:rPr>
          <w:rFonts w:ascii="Myriad Pro Light" w:hAnsi="Myriad Pro Light"/>
          <w:b/>
          <w:bCs/>
          <w:color w:val="0E101A"/>
        </w:rPr>
      </w:pPr>
      <w:r w:rsidRPr="00B718D0">
        <w:rPr>
          <w:rFonts w:ascii="Myriad Pro Light" w:hAnsi="Myriad Pro Light"/>
          <w:b/>
          <w:bCs/>
          <w:color w:val="0E101A"/>
        </w:rPr>
        <w:t>Teaching and Learning Resources to Prevent Identity-Based Bullying</w:t>
      </w:r>
      <w:r w:rsidR="0036320F" w:rsidRPr="00B718D0">
        <w:rPr>
          <w:rFonts w:ascii="Myriad Pro Light" w:hAnsi="Myriad Pro Light"/>
          <w:b/>
          <w:bCs/>
          <w:color w:val="0E101A"/>
        </w:rPr>
        <w:t xml:space="preserve">: </w:t>
      </w:r>
      <w:r w:rsidR="00394391" w:rsidRPr="00B718D0">
        <w:rPr>
          <w:rFonts w:ascii="Myriad Pro Light" w:hAnsi="Myriad Pro Light"/>
          <w:b/>
          <w:bCs/>
          <w:color w:val="0E101A"/>
        </w:rPr>
        <w:br/>
      </w:r>
      <w:r w:rsidR="00E1323F" w:rsidRPr="00B718D0">
        <w:rPr>
          <w:rFonts w:ascii="Myriad Pro Light" w:hAnsi="Myriad Pro Light"/>
          <w:b/>
          <w:bCs/>
          <w:color w:val="0E101A"/>
        </w:rPr>
        <w:t>Bias</w:t>
      </w:r>
      <w:r w:rsidRPr="00B718D0">
        <w:rPr>
          <w:rFonts w:ascii="Myriad Pro Light" w:hAnsi="Myriad Pro Light"/>
          <w:b/>
          <w:bCs/>
          <w:color w:val="0E101A"/>
        </w:rPr>
        <w:t xml:space="preserve"> </w:t>
      </w:r>
      <w:r w:rsidR="0036320F" w:rsidRPr="00B718D0">
        <w:rPr>
          <w:rFonts w:ascii="Myriad Pro Light" w:hAnsi="Myriad Pro Light"/>
          <w:b/>
          <w:bCs/>
          <w:color w:val="0E101A"/>
        </w:rPr>
        <w:t>Discussion</w:t>
      </w:r>
      <w:r w:rsidR="00BF73B4" w:rsidRPr="00B718D0">
        <w:rPr>
          <w:rFonts w:ascii="Myriad Pro Light" w:hAnsi="Myriad Pro Light"/>
          <w:b/>
          <w:bCs/>
          <w:color w:val="0E101A"/>
        </w:rPr>
        <w:t xml:space="preserve"> </w:t>
      </w:r>
      <w:r w:rsidR="0036320F" w:rsidRPr="00B718D0">
        <w:rPr>
          <w:rFonts w:ascii="Myriad Pro Light" w:hAnsi="Myriad Pro Light"/>
          <w:b/>
          <w:bCs/>
          <w:color w:val="0E101A"/>
        </w:rPr>
        <w:t>Guide</w:t>
      </w:r>
    </w:p>
    <w:p w14:paraId="584034E5" w14:textId="19EEF841" w:rsidR="006B6F60" w:rsidRPr="00B718D0" w:rsidRDefault="006B6F60" w:rsidP="0036320F">
      <w:pPr>
        <w:pStyle w:val="NormalWeb"/>
        <w:spacing w:before="0" w:beforeAutospacing="0" w:after="0" w:afterAutospacing="0"/>
        <w:jc w:val="center"/>
        <w:rPr>
          <w:rFonts w:ascii="Myriad Pro Light" w:hAnsi="Myriad Pro Light"/>
          <w:b/>
          <w:bCs/>
          <w:color w:val="0E101A"/>
        </w:rPr>
      </w:pPr>
    </w:p>
    <w:p w14:paraId="2CC8985D" w14:textId="77777777" w:rsidR="008E4819" w:rsidRPr="00B718D0" w:rsidRDefault="008E4819" w:rsidP="008E4819">
      <w:pPr>
        <w:pStyle w:val="NormalWeb"/>
        <w:spacing w:before="0" w:beforeAutospacing="0" w:after="0" w:afterAutospacing="0"/>
        <w:rPr>
          <w:rFonts w:ascii="Myriad Pro Light" w:eastAsia="myriad pro" w:hAnsi="Myriad Pro Light"/>
        </w:rPr>
      </w:pPr>
      <w:r w:rsidRPr="00B718D0">
        <w:rPr>
          <w:rFonts w:ascii="Myriad Pro Light" w:hAnsi="Myriad Pro Light"/>
          <w:bCs/>
          <w:color w:val="0E101A"/>
        </w:rPr>
        <w:t xml:space="preserve">This document is supplementary material. </w:t>
      </w:r>
      <w:r w:rsidRPr="00B718D0">
        <w:rPr>
          <w:rFonts w:ascii="Myriad Pro Light" w:eastAsia="myriad pro" w:hAnsi="Myriad Pro Light"/>
        </w:rPr>
        <w:t xml:space="preserve">Each resource contains three components: 1) a recording of a presentation, 2) a PowerPoint slide deck, and 3) a discussion guide. These resources were designed to help you learn more about these topics, before creating a lesson plan for your class. We recommend you watch the recorded presentations to learn more about each topic, and then plan a lesson for your class using active learning based on the provided materials. </w:t>
      </w:r>
    </w:p>
    <w:p w14:paraId="2689F124" w14:textId="77777777" w:rsidR="008E4819" w:rsidRPr="00B718D0" w:rsidRDefault="008E4819" w:rsidP="008E4819">
      <w:pPr>
        <w:pStyle w:val="NormalWeb"/>
        <w:spacing w:before="0" w:beforeAutospacing="0" w:after="0" w:afterAutospacing="0"/>
        <w:rPr>
          <w:rFonts w:ascii="Myriad Pro Light" w:eastAsia="myriad pro" w:hAnsi="Myriad Pro Light"/>
        </w:rPr>
      </w:pPr>
    </w:p>
    <w:p w14:paraId="14F4C540" w14:textId="77777777" w:rsidR="008E4819" w:rsidRPr="00B718D0" w:rsidRDefault="008E4819" w:rsidP="008E4819">
      <w:pPr>
        <w:rPr>
          <w:rFonts w:ascii="Myriad Pro Light" w:eastAsia="myriad pro" w:hAnsi="Myriad Pro Light" w:cs="Times New Roman"/>
          <w:i w:val="0"/>
          <w:iCs w:val="0"/>
          <w:sz w:val="24"/>
          <w:szCs w:val="24"/>
        </w:rPr>
      </w:pPr>
      <w:r w:rsidRPr="00B718D0">
        <w:rPr>
          <w:rFonts w:ascii="Myriad Pro Light" w:eastAsia="myriad pro" w:hAnsi="Myriad Pro Light" w:cs="Times New Roman"/>
          <w:i w:val="0"/>
          <w:iCs w:val="0"/>
          <w:sz w:val="24"/>
          <w:szCs w:val="24"/>
        </w:rPr>
        <w:t>We have designed the materials to ensure maximum flexibility, as we know each educator and every classroom is different. Thus, educators can modify the slide decks to fit the needs of their own classrooms. However, the sequence of the materials is important, as the first resource serves as the foundation for the next, and so on.</w:t>
      </w:r>
    </w:p>
    <w:p w14:paraId="0D3FF38E" w14:textId="3028A280" w:rsidR="008E4819" w:rsidRPr="00B718D0" w:rsidRDefault="008E4819" w:rsidP="008E4819">
      <w:pPr>
        <w:pStyle w:val="NormalWeb"/>
        <w:spacing w:before="0" w:beforeAutospacing="0" w:after="0" w:afterAutospacing="0"/>
        <w:rPr>
          <w:rFonts w:ascii="Myriad Pro Light" w:hAnsi="Myriad Pro Light"/>
          <w:bCs/>
          <w:color w:val="0E101A"/>
        </w:rPr>
      </w:pPr>
      <w:r w:rsidRPr="00B718D0">
        <w:rPr>
          <w:rFonts w:ascii="Myriad Pro Light" w:hAnsi="Myriad Pro Light"/>
          <w:bCs/>
          <w:color w:val="0E101A"/>
        </w:rPr>
        <w:t xml:space="preserve">Every student (and every educator!) will have their own comfort levels for discussing this information, so please plan accordingly. Please ensure you have reviewed the “Intro to Teaching and Learning Resources to Prevent Identity-based Bullying” [available: </w:t>
      </w:r>
      <w:hyperlink r:id="rId10" w:history="1">
        <w:r w:rsidR="002718C1" w:rsidRPr="00B22A32">
          <w:rPr>
            <w:rStyle w:val="Hyperlink"/>
            <w:rFonts w:ascii="Myriad Pro Light" w:hAnsi="Myriad Pro Light"/>
            <w:bCs/>
          </w:rPr>
          <w:t>https://www.prevnet.ca/sites/prevnet.ca/files/intro_to_series_final.docx</w:t>
        </w:r>
      </w:hyperlink>
      <w:r w:rsidRPr="00B718D0">
        <w:rPr>
          <w:rFonts w:ascii="Myriad Pro Light" w:hAnsi="Myriad Pro Light"/>
          <w:bCs/>
          <w:color w:val="0E101A"/>
        </w:rPr>
        <w:t xml:space="preserve">] before presenting this material. </w:t>
      </w:r>
    </w:p>
    <w:p w14:paraId="696F571D" w14:textId="77777777" w:rsidR="008E4819" w:rsidRPr="00B718D0" w:rsidRDefault="008E4819" w:rsidP="008E4819">
      <w:pPr>
        <w:pStyle w:val="NormalWeb"/>
        <w:spacing w:before="0" w:beforeAutospacing="0" w:after="0" w:afterAutospacing="0"/>
        <w:rPr>
          <w:rFonts w:ascii="Myriad Pro Light" w:hAnsi="Myriad Pro Light"/>
          <w:bCs/>
          <w:color w:val="0E101A"/>
        </w:rPr>
      </w:pPr>
    </w:p>
    <w:p w14:paraId="6F6DED24" w14:textId="77777777" w:rsidR="008E4819" w:rsidRPr="00B718D0" w:rsidRDefault="008E4819" w:rsidP="008E4819">
      <w:pPr>
        <w:pStyle w:val="NormalWeb"/>
        <w:spacing w:before="0" w:beforeAutospacing="0" w:after="0" w:afterAutospacing="0"/>
        <w:rPr>
          <w:rFonts w:ascii="Myriad Pro Light" w:hAnsi="Myriad Pro Light"/>
          <w:bCs/>
          <w:color w:val="0E101A"/>
        </w:rPr>
      </w:pPr>
      <w:r w:rsidRPr="00B718D0">
        <w:rPr>
          <w:rFonts w:ascii="Myriad Pro Light" w:hAnsi="Myriad Pro Light"/>
          <w:bCs/>
          <w:color w:val="0E101A"/>
        </w:rPr>
        <w:t xml:space="preserve">Regardless of whether you show the recording or tailor the material for your classroom, use this document to help with facilitation. Note that [CLICK] means you should advance the slide during the presentation (animations are used). </w:t>
      </w:r>
    </w:p>
    <w:p w14:paraId="5133CC14" w14:textId="4B2901B1" w:rsidR="00FE3B2B" w:rsidRPr="00B718D0" w:rsidRDefault="00FE3B2B" w:rsidP="006B6F60">
      <w:pPr>
        <w:pStyle w:val="NormalWeb"/>
        <w:spacing w:before="0" w:beforeAutospacing="0" w:after="0" w:afterAutospacing="0"/>
        <w:rPr>
          <w:rFonts w:ascii="Myriad Pro Light" w:hAnsi="Myriad Pro Light"/>
          <w:bCs/>
          <w:color w:val="0E101A"/>
        </w:rPr>
      </w:pPr>
    </w:p>
    <w:p w14:paraId="7F32C8C0" w14:textId="1650392A" w:rsidR="00FE3B2B" w:rsidRPr="00B718D0" w:rsidRDefault="00FE3B2B" w:rsidP="006B6F60">
      <w:pPr>
        <w:pStyle w:val="NormalWeb"/>
        <w:spacing w:before="0" w:beforeAutospacing="0" w:after="0" w:afterAutospacing="0"/>
        <w:rPr>
          <w:rFonts w:ascii="Myriad Pro Light" w:hAnsi="Myriad Pro Light"/>
          <w:b/>
          <w:color w:val="0E101A"/>
        </w:rPr>
      </w:pPr>
      <w:r w:rsidRPr="00B718D0">
        <w:rPr>
          <w:rFonts w:ascii="Myriad Pro Light" w:hAnsi="Myriad Pro Light"/>
          <w:b/>
          <w:color w:val="0E101A"/>
        </w:rPr>
        <w:t>Learning Objectives</w:t>
      </w:r>
    </w:p>
    <w:p w14:paraId="77D7F0D0" w14:textId="66DD3BC1" w:rsidR="000A69DD"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sidRPr="00B718D0">
        <w:rPr>
          <w:rFonts w:ascii="Myriad Pro Light" w:hAnsi="Myriad Pro Light" w:cs="Times New Roman"/>
          <w:i w:val="0"/>
          <w:iCs w:val="0"/>
          <w:sz w:val="24"/>
          <w:szCs w:val="24"/>
        </w:rPr>
        <w:t>Understand what biases are</w:t>
      </w:r>
    </w:p>
    <w:p w14:paraId="504A43F0" w14:textId="1BDABB1A" w:rsidR="00E1323F"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sidRPr="00B718D0">
        <w:rPr>
          <w:rFonts w:ascii="Myriad Pro Light" w:hAnsi="Myriad Pro Light" w:cs="Times New Roman"/>
          <w:i w:val="0"/>
          <w:iCs w:val="0"/>
          <w:sz w:val="24"/>
          <w:szCs w:val="24"/>
        </w:rPr>
        <w:t>Recognize the importance of identifying one’s own biases</w:t>
      </w:r>
    </w:p>
    <w:p w14:paraId="31488FCA" w14:textId="358BCDB1" w:rsidR="00E1323F"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sidRPr="00B718D0">
        <w:rPr>
          <w:rFonts w:ascii="Myriad Pro Light" w:hAnsi="Myriad Pro Light" w:cs="Times New Roman"/>
          <w:i w:val="0"/>
          <w:iCs w:val="0"/>
          <w:sz w:val="24"/>
          <w:szCs w:val="24"/>
        </w:rPr>
        <w:t>Understand the Iceberg Concept of Culture</w:t>
      </w:r>
    </w:p>
    <w:p w14:paraId="76B349C7" w14:textId="0EAC1B67" w:rsidR="00E1323F" w:rsidRPr="00B718D0" w:rsidRDefault="00E1323F" w:rsidP="000A69DD">
      <w:pPr>
        <w:pStyle w:val="CommentText"/>
        <w:numPr>
          <w:ilvl w:val="0"/>
          <w:numId w:val="4"/>
        </w:numPr>
        <w:spacing w:after="0"/>
        <w:ind w:left="714" w:hanging="357"/>
        <w:rPr>
          <w:rFonts w:ascii="Myriad Pro Light" w:hAnsi="Myriad Pro Light" w:cs="Times New Roman"/>
          <w:i w:val="0"/>
          <w:iCs w:val="0"/>
          <w:sz w:val="24"/>
          <w:szCs w:val="24"/>
        </w:rPr>
      </w:pPr>
      <w:r w:rsidRPr="00B718D0">
        <w:rPr>
          <w:rFonts w:ascii="Myriad Pro Light" w:hAnsi="Myriad Pro Light" w:cs="Times New Roman"/>
          <w:i w:val="0"/>
          <w:iCs w:val="0"/>
          <w:sz w:val="24"/>
          <w:szCs w:val="24"/>
        </w:rPr>
        <w:t>Discuss ways to unlearn one’s own biases</w:t>
      </w:r>
    </w:p>
    <w:p w14:paraId="0721C13F" w14:textId="2F095544" w:rsidR="0036320F" w:rsidRPr="00B718D0" w:rsidRDefault="00E1323F" w:rsidP="0036320F">
      <w:pPr>
        <w:pStyle w:val="CommentText"/>
        <w:numPr>
          <w:ilvl w:val="0"/>
          <w:numId w:val="4"/>
        </w:numPr>
        <w:spacing w:after="0"/>
        <w:ind w:left="714" w:hanging="357"/>
        <w:rPr>
          <w:rFonts w:ascii="Myriad Pro Light" w:hAnsi="Myriad Pro Light" w:cs="Times New Roman"/>
          <w:i w:val="0"/>
          <w:iCs w:val="0"/>
          <w:sz w:val="24"/>
          <w:szCs w:val="24"/>
        </w:rPr>
      </w:pPr>
      <w:r w:rsidRPr="00B718D0">
        <w:rPr>
          <w:rFonts w:ascii="Myriad Pro Light" w:hAnsi="Myriad Pro Light" w:cs="Times New Roman"/>
          <w:i w:val="0"/>
          <w:iCs w:val="0"/>
          <w:sz w:val="24"/>
          <w:szCs w:val="24"/>
        </w:rPr>
        <w:t>Understand how unlearning biases can help prevent identity-based bullying</w:t>
      </w:r>
    </w:p>
    <w:tbl>
      <w:tblPr>
        <w:tblStyle w:val="TableGrid"/>
        <w:tblW w:w="14034" w:type="dxa"/>
        <w:tblInd w:w="-572" w:type="dxa"/>
        <w:tblLayout w:type="fixed"/>
        <w:tblLook w:val="04A0" w:firstRow="1" w:lastRow="0" w:firstColumn="1" w:lastColumn="0" w:noHBand="0" w:noVBand="1"/>
      </w:tblPr>
      <w:tblGrid>
        <w:gridCol w:w="3969"/>
        <w:gridCol w:w="10065"/>
      </w:tblGrid>
      <w:tr w:rsidR="003B3A37" w:rsidRPr="00B718D0" w14:paraId="6560CB9E" w14:textId="77777777" w:rsidTr="001D77D5">
        <w:tc>
          <w:tcPr>
            <w:tcW w:w="3969" w:type="dxa"/>
          </w:tcPr>
          <w:p w14:paraId="45876A28" w14:textId="742369C8" w:rsidR="00BB65C5" w:rsidRPr="00B718D0" w:rsidRDefault="00DE3CC1" w:rsidP="0036320F">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lastRenderedPageBreak/>
              <w:drawing>
                <wp:inline distT="0" distB="0" distL="0" distR="0" wp14:anchorId="0D9E1971" wp14:editId="0542BA3A">
                  <wp:extent cx="2383155" cy="178752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3155" cy="1787525"/>
                          </a:xfrm>
                          <a:prstGeom prst="rect">
                            <a:avLst/>
                          </a:prstGeom>
                        </pic:spPr>
                      </pic:pic>
                    </a:graphicData>
                  </a:graphic>
                </wp:inline>
              </w:drawing>
            </w:r>
          </w:p>
        </w:tc>
        <w:tc>
          <w:tcPr>
            <w:tcW w:w="10065" w:type="dxa"/>
          </w:tcPr>
          <w:p w14:paraId="77006648" w14:textId="13354C33" w:rsidR="00686B36" w:rsidRPr="00B718D0" w:rsidRDefault="00686B36" w:rsidP="00686B36">
            <w:pPr>
              <w:pStyle w:val="NormalWeb"/>
              <w:spacing w:before="0" w:beforeAutospacing="0" w:after="0" w:afterAutospacing="0"/>
              <w:rPr>
                <w:rFonts w:ascii="Myriad Pro Light" w:hAnsi="Myriad Pro Light"/>
                <w:color w:val="0E101A"/>
              </w:rPr>
            </w:pPr>
          </w:p>
        </w:tc>
      </w:tr>
      <w:tr w:rsidR="00056358" w:rsidRPr="00B718D0" w14:paraId="4C0E4CBB" w14:textId="77777777" w:rsidTr="001D77D5">
        <w:tc>
          <w:tcPr>
            <w:tcW w:w="3969" w:type="dxa"/>
          </w:tcPr>
          <w:p w14:paraId="0AADBDED" w14:textId="5BA287E9" w:rsidR="00056358" w:rsidRPr="00B718D0" w:rsidRDefault="00056358" w:rsidP="0036320F">
            <w:pPr>
              <w:pStyle w:val="NormalWeb"/>
              <w:spacing w:before="0" w:beforeAutospacing="0" w:after="0" w:afterAutospacing="0"/>
              <w:rPr>
                <w:rFonts w:ascii="Myriad Pro Light" w:hAnsi="Myriad Pro Light"/>
                <w:noProof/>
                <w:color w:val="0E101A"/>
              </w:rPr>
            </w:pPr>
            <w:r w:rsidRPr="00AA1184">
              <w:rPr>
                <w:noProof/>
              </w:rPr>
              <w:drawing>
                <wp:inline distT="0" distB="0" distL="0" distR="0" wp14:anchorId="0544D7A8" wp14:editId="3D11EB9F">
                  <wp:extent cx="2383155" cy="177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3155" cy="1779905"/>
                          </a:xfrm>
                          <a:prstGeom prst="rect">
                            <a:avLst/>
                          </a:prstGeom>
                        </pic:spPr>
                      </pic:pic>
                    </a:graphicData>
                  </a:graphic>
                </wp:inline>
              </w:drawing>
            </w:r>
          </w:p>
        </w:tc>
        <w:tc>
          <w:tcPr>
            <w:tcW w:w="10065" w:type="dxa"/>
          </w:tcPr>
          <w:p w14:paraId="465BD52F" w14:textId="77777777" w:rsidR="00056358" w:rsidRPr="00B718D0" w:rsidRDefault="00056358" w:rsidP="00686B36">
            <w:pPr>
              <w:pStyle w:val="NormalWeb"/>
              <w:spacing w:before="0" w:beforeAutospacing="0" w:after="0" w:afterAutospacing="0"/>
              <w:rPr>
                <w:rFonts w:ascii="Myriad Pro Light" w:hAnsi="Myriad Pro Light"/>
                <w:color w:val="0E101A"/>
              </w:rPr>
            </w:pPr>
          </w:p>
        </w:tc>
      </w:tr>
      <w:tr w:rsidR="003B3A37" w:rsidRPr="00B718D0" w14:paraId="5B867CD1" w14:textId="77777777" w:rsidTr="001D77D5">
        <w:tc>
          <w:tcPr>
            <w:tcW w:w="3969" w:type="dxa"/>
          </w:tcPr>
          <w:p w14:paraId="4D706927" w14:textId="79B49ADC" w:rsidR="00BB65C5" w:rsidRPr="00B718D0" w:rsidRDefault="00DE3CC1" w:rsidP="0036320F">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20A5E75B" wp14:editId="17A9443C">
                  <wp:extent cx="2383155" cy="17875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3155" cy="1787525"/>
                          </a:xfrm>
                          <a:prstGeom prst="rect">
                            <a:avLst/>
                          </a:prstGeom>
                        </pic:spPr>
                      </pic:pic>
                    </a:graphicData>
                  </a:graphic>
                </wp:inline>
              </w:drawing>
            </w:r>
          </w:p>
        </w:tc>
        <w:tc>
          <w:tcPr>
            <w:tcW w:w="10065" w:type="dxa"/>
          </w:tcPr>
          <w:p w14:paraId="13FE5B0A" w14:textId="77777777" w:rsidR="006E65C1" w:rsidRPr="00B718D0" w:rsidRDefault="006E65C1"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r w:rsidR="005F196D" w:rsidRPr="00B718D0">
              <w:rPr>
                <w:rFonts w:ascii="Myriad Pro Light" w:hAnsi="Myriad Pro Light"/>
                <w:b/>
                <w:color w:val="0E101A"/>
              </w:rPr>
              <w:t>:</w:t>
            </w:r>
          </w:p>
          <w:p w14:paraId="5312CD25" w14:textId="77777777" w:rsidR="0013352C" w:rsidRPr="00B718D0" w:rsidRDefault="0013352C" w:rsidP="0013352C">
            <w:pPr>
              <w:pStyle w:val="NormalWeb"/>
              <w:numPr>
                <w:ilvl w:val="3"/>
                <w:numId w:val="1"/>
              </w:numPr>
              <w:ind w:left="741"/>
              <w:contextualSpacing/>
              <w:rPr>
                <w:rFonts w:ascii="Myriad Pro Light" w:hAnsi="Myriad Pro Light"/>
                <w:color w:val="0E101A"/>
              </w:rPr>
            </w:pPr>
            <w:r w:rsidRPr="00B718D0">
              <w:rPr>
                <w:rFonts w:ascii="Myriad Pro Light" w:hAnsi="Myriad Pro Light"/>
                <w:color w:val="0E101A"/>
              </w:rPr>
              <w:t xml:space="preserve">In Canada, at least 1 in 3 teens report being </w:t>
            </w:r>
            <w:r w:rsidRPr="00B718D0">
              <w:rPr>
                <w:rFonts w:ascii="Myriad Pro Light" w:hAnsi="Myriad Pro Light"/>
                <w:b/>
                <w:bCs/>
                <w:color w:val="0E101A"/>
              </w:rPr>
              <w:t>bullied</w:t>
            </w:r>
            <w:r w:rsidRPr="00B718D0">
              <w:rPr>
                <w:rFonts w:ascii="Myriad Pro Light" w:hAnsi="Myriad Pro Light"/>
                <w:color w:val="0E101A"/>
              </w:rPr>
              <w:t xml:space="preserve">. When we say bullying, we are talking about [CLICK] a destructive relationship [CLICK] where one person or a group of people holds </w:t>
            </w:r>
            <w:r w:rsidRPr="00B718D0">
              <w:rPr>
                <w:rFonts w:ascii="Myriad Pro Light" w:hAnsi="Myriad Pro Light"/>
                <w:b/>
                <w:bCs/>
                <w:color w:val="0E101A"/>
              </w:rPr>
              <w:t>power</w:t>
            </w:r>
            <w:r w:rsidRPr="00B718D0">
              <w:rPr>
                <w:rFonts w:ascii="Myriad Pro Light" w:hAnsi="Myriad Pro Light"/>
                <w:color w:val="0E101A"/>
              </w:rPr>
              <w:t xml:space="preserve"> over another, and [CLICK] intentionally acts aggressively to harm them. This is often done repeatedly. Bullying can happen in person or online. </w:t>
            </w:r>
          </w:p>
          <w:p w14:paraId="6C7EE790" w14:textId="4652D3B6" w:rsidR="00BB65C5" w:rsidRPr="00B718D0" w:rsidRDefault="00BB65C5" w:rsidP="0013352C">
            <w:pPr>
              <w:pStyle w:val="NormalWeb"/>
              <w:ind w:left="741"/>
              <w:contextualSpacing/>
              <w:rPr>
                <w:rFonts w:ascii="Myriad Pro Light" w:hAnsi="Myriad Pro Light"/>
                <w:color w:val="0E101A"/>
              </w:rPr>
            </w:pPr>
          </w:p>
        </w:tc>
      </w:tr>
      <w:tr w:rsidR="003B3A37" w:rsidRPr="00B718D0" w14:paraId="74C3FBC4" w14:textId="77777777" w:rsidTr="001D77D5">
        <w:tc>
          <w:tcPr>
            <w:tcW w:w="3969" w:type="dxa"/>
          </w:tcPr>
          <w:p w14:paraId="516F415B" w14:textId="44D9450E" w:rsidR="00BB65C5" w:rsidRPr="00B718D0" w:rsidRDefault="00DE3CC1" w:rsidP="0036320F">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lastRenderedPageBreak/>
              <w:drawing>
                <wp:inline distT="0" distB="0" distL="0" distR="0" wp14:anchorId="5E3AFE3B" wp14:editId="1837F69A">
                  <wp:extent cx="2383155" cy="1787525"/>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3155" cy="1787525"/>
                          </a:xfrm>
                          <a:prstGeom prst="rect">
                            <a:avLst/>
                          </a:prstGeom>
                        </pic:spPr>
                      </pic:pic>
                    </a:graphicData>
                  </a:graphic>
                </wp:inline>
              </w:drawing>
            </w:r>
          </w:p>
        </w:tc>
        <w:tc>
          <w:tcPr>
            <w:tcW w:w="10065" w:type="dxa"/>
          </w:tcPr>
          <w:p w14:paraId="4EE30A14" w14:textId="77777777" w:rsidR="006E65C1" w:rsidRPr="00B718D0" w:rsidRDefault="006E65C1"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r w:rsidR="005F196D" w:rsidRPr="00B718D0">
              <w:rPr>
                <w:rFonts w:ascii="Myriad Pro Light" w:hAnsi="Myriad Pro Light"/>
                <w:b/>
                <w:color w:val="0E101A"/>
              </w:rPr>
              <w:t xml:space="preserve">: </w:t>
            </w:r>
          </w:p>
          <w:p w14:paraId="342B1B53" w14:textId="0992B752" w:rsidR="005F196D" w:rsidRPr="00B718D0" w:rsidRDefault="0013352C" w:rsidP="0013352C">
            <w:pPr>
              <w:pStyle w:val="NormalWeb"/>
              <w:numPr>
                <w:ilvl w:val="0"/>
                <w:numId w:val="5"/>
              </w:numPr>
              <w:contextualSpacing/>
              <w:rPr>
                <w:rFonts w:ascii="Myriad Pro Light" w:hAnsi="Myriad Pro Light"/>
                <w:color w:val="0E101A"/>
              </w:rPr>
            </w:pPr>
            <w:r w:rsidRPr="00B718D0">
              <w:rPr>
                <w:rFonts w:ascii="Myriad Pro Light" w:hAnsi="Myriad Pro Light"/>
                <w:color w:val="0E101A"/>
              </w:rPr>
              <w:t xml:space="preserve">Today we’ll be talking about </w:t>
            </w:r>
            <w:r w:rsidRPr="00B718D0">
              <w:rPr>
                <w:rFonts w:ascii="Myriad Pro Light" w:hAnsi="Myriad Pro Light"/>
                <w:b/>
                <w:bCs/>
                <w:color w:val="0E101A"/>
              </w:rPr>
              <w:t>identity-based bullying</w:t>
            </w:r>
            <w:r w:rsidRPr="00B718D0">
              <w:rPr>
                <w:rFonts w:ascii="Myriad Pro Light" w:hAnsi="Myriad Pro Light"/>
                <w:color w:val="0E101A"/>
              </w:rPr>
              <w:t xml:space="preserve">, which refers to [CLICK] bullying that targets people based on their identities. For example, calling someone hurtful names because they are gay, excluding someone because they are of a different race, or catcalling someone because they’re a girl. </w:t>
            </w:r>
          </w:p>
        </w:tc>
      </w:tr>
      <w:tr w:rsidR="003B3A37" w:rsidRPr="00B718D0" w14:paraId="4C9FF97B" w14:textId="77777777" w:rsidTr="001D77D5">
        <w:tc>
          <w:tcPr>
            <w:tcW w:w="3969" w:type="dxa"/>
          </w:tcPr>
          <w:p w14:paraId="1D9E8C63" w14:textId="58D76D61" w:rsidR="00BB65C5" w:rsidRPr="00B718D0" w:rsidRDefault="00DE3CC1" w:rsidP="0036320F">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5B8C084A" wp14:editId="2626E7DC">
                  <wp:extent cx="2383155" cy="1787525"/>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3155" cy="1787525"/>
                          </a:xfrm>
                          <a:prstGeom prst="rect">
                            <a:avLst/>
                          </a:prstGeom>
                        </pic:spPr>
                      </pic:pic>
                    </a:graphicData>
                  </a:graphic>
                </wp:inline>
              </w:drawing>
            </w:r>
          </w:p>
        </w:tc>
        <w:tc>
          <w:tcPr>
            <w:tcW w:w="10065" w:type="dxa"/>
          </w:tcPr>
          <w:p w14:paraId="1062B37F" w14:textId="77777777" w:rsidR="006E65C1" w:rsidRPr="00B718D0" w:rsidRDefault="006E65C1"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r w:rsidR="005F196D" w:rsidRPr="00B718D0">
              <w:rPr>
                <w:rFonts w:ascii="Myriad Pro Light" w:hAnsi="Myriad Pro Light"/>
                <w:b/>
                <w:color w:val="0E101A"/>
              </w:rPr>
              <w:t xml:space="preserve">: </w:t>
            </w:r>
          </w:p>
          <w:p w14:paraId="3A607F9D" w14:textId="77777777" w:rsidR="001B36F7" w:rsidRPr="00B718D0" w:rsidRDefault="001B36F7" w:rsidP="001B36F7">
            <w:pPr>
              <w:pStyle w:val="NormalWeb"/>
              <w:numPr>
                <w:ilvl w:val="0"/>
                <w:numId w:val="2"/>
              </w:numPr>
              <w:contextualSpacing/>
              <w:rPr>
                <w:rFonts w:ascii="Myriad Pro Light" w:hAnsi="Myriad Pro Light"/>
                <w:color w:val="0E101A"/>
              </w:rPr>
            </w:pPr>
            <w:r w:rsidRPr="00B718D0">
              <w:rPr>
                <w:rFonts w:ascii="Myriad Pro Light" w:hAnsi="Myriad Pro Light"/>
                <w:color w:val="0E101A"/>
              </w:rPr>
              <w:t xml:space="preserve">Bullying happens when there is a difference in power between two people or a group of people. Someone has </w:t>
            </w:r>
            <w:r w:rsidRPr="00B718D0">
              <w:rPr>
                <w:rFonts w:ascii="Myriad Pro Light" w:hAnsi="Myriad Pro Light"/>
                <w:b/>
                <w:bCs/>
                <w:color w:val="0E101A"/>
              </w:rPr>
              <w:t>power</w:t>
            </w:r>
            <w:r w:rsidRPr="00B718D0">
              <w:rPr>
                <w:rFonts w:ascii="Myriad Pro Light" w:hAnsi="Myriad Pro Light"/>
                <w:color w:val="0E101A"/>
              </w:rPr>
              <w:t xml:space="preserve"> when they have the ability to act in ways that can impact the lives of others. </w:t>
            </w:r>
          </w:p>
          <w:p w14:paraId="230C7604" w14:textId="77777777" w:rsidR="001B36F7" w:rsidRPr="00B718D0" w:rsidRDefault="001B36F7" w:rsidP="001B36F7">
            <w:pPr>
              <w:pStyle w:val="NormalWeb"/>
              <w:numPr>
                <w:ilvl w:val="0"/>
                <w:numId w:val="2"/>
              </w:numPr>
              <w:contextualSpacing/>
              <w:rPr>
                <w:rFonts w:ascii="Myriad Pro Light" w:hAnsi="Myriad Pro Light"/>
                <w:color w:val="0E101A"/>
              </w:rPr>
            </w:pPr>
            <w:r w:rsidRPr="00B718D0">
              <w:rPr>
                <w:rFonts w:ascii="Myriad Pro Light" w:hAnsi="Myriad Pro Light"/>
                <w:color w:val="0E101A"/>
              </w:rPr>
              <w:t xml:space="preserve">The differences in power that are at the root of identity-based bullying have been created by society, by oppressing some groups and privileging others over time. As a result, some groups in society continue to have more power as compared to others (for example, heterosexual youth hold more social power than queer youth, because society gives more social power to heterosexual people). </w:t>
            </w:r>
          </w:p>
          <w:p w14:paraId="667C60F1" w14:textId="069D4162" w:rsidR="00BB65C5" w:rsidRPr="00B718D0" w:rsidRDefault="00BB65C5" w:rsidP="00DE3CC1">
            <w:pPr>
              <w:pStyle w:val="NormalWeb"/>
              <w:contextualSpacing/>
              <w:rPr>
                <w:rFonts w:ascii="Myriad Pro Light" w:hAnsi="Myriad Pro Light"/>
                <w:color w:val="0E101A"/>
              </w:rPr>
            </w:pPr>
          </w:p>
        </w:tc>
      </w:tr>
      <w:tr w:rsidR="00E24131" w:rsidRPr="00B718D0" w14:paraId="7E5D5DC9" w14:textId="77777777" w:rsidTr="001D77D5">
        <w:tc>
          <w:tcPr>
            <w:tcW w:w="3969" w:type="dxa"/>
          </w:tcPr>
          <w:p w14:paraId="73A40065" w14:textId="36E6570B" w:rsidR="00E24131" w:rsidRPr="00B718D0" w:rsidRDefault="00DE3CC1" w:rsidP="00A626E4">
            <w:pPr>
              <w:pStyle w:val="NormalWeb"/>
              <w:spacing w:before="0" w:beforeAutospacing="0" w:after="0" w:afterAutospacing="0"/>
              <w:rPr>
                <w:rFonts w:ascii="Myriad Pro Light" w:hAnsi="Myriad Pro Light"/>
                <w:noProof/>
                <w:color w:val="0E101A"/>
              </w:rPr>
            </w:pPr>
            <w:r w:rsidRPr="00B718D0">
              <w:rPr>
                <w:rFonts w:ascii="Myriad Pro Light" w:hAnsi="Myriad Pro Light"/>
                <w:noProof/>
                <w:color w:val="0E101A"/>
              </w:rPr>
              <w:drawing>
                <wp:inline distT="0" distB="0" distL="0" distR="0" wp14:anchorId="3DA604F5" wp14:editId="2518FB2E">
                  <wp:extent cx="2383155" cy="1787525"/>
                  <wp:effectExtent l="0" t="0" r="444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3155" cy="1787525"/>
                          </a:xfrm>
                          <a:prstGeom prst="rect">
                            <a:avLst/>
                          </a:prstGeom>
                        </pic:spPr>
                      </pic:pic>
                    </a:graphicData>
                  </a:graphic>
                </wp:inline>
              </w:drawing>
            </w:r>
          </w:p>
        </w:tc>
        <w:tc>
          <w:tcPr>
            <w:tcW w:w="10065" w:type="dxa"/>
          </w:tcPr>
          <w:p w14:paraId="1C35C1F4" w14:textId="77777777" w:rsidR="00E24131" w:rsidRPr="00B718D0" w:rsidRDefault="00E24131"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75B00FDC" w14:textId="7EDDCC6C" w:rsidR="00E24131" w:rsidRPr="00B718D0" w:rsidRDefault="001B36F7" w:rsidP="001B36F7">
            <w:pPr>
              <w:pStyle w:val="NormalWeb"/>
              <w:numPr>
                <w:ilvl w:val="0"/>
                <w:numId w:val="22"/>
              </w:numPr>
              <w:contextualSpacing/>
              <w:rPr>
                <w:rFonts w:ascii="Myriad Pro Light" w:hAnsi="Myriad Pro Light"/>
                <w:bCs/>
                <w:color w:val="0E101A"/>
              </w:rPr>
            </w:pPr>
            <w:r w:rsidRPr="00B718D0">
              <w:rPr>
                <w:rFonts w:ascii="Myriad Pro Light" w:hAnsi="Myriad Pro Light"/>
                <w:bCs/>
                <w:color w:val="0E101A"/>
              </w:rPr>
              <w:t xml:space="preserve">Some of the groups of students who are often bullied for who they are include youth who identify as 2SLGBTQIA+ (which stands for Two-Spirit, Lesbian, Gay, Bisexual, Transgender, Queer or Questioning, Intersex, Asexual, and additional sexual orientations and gender identities – also referred to as gender and sexual minority youth), as an immigrant, or as an ethnic minority. Of course, many other students experience identity-based bullying as well, but today we will focus on these three. </w:t>
            </w:r>
          </w:p>
        </w:tc>
      </w:tr>
      <w:tr w:rsidR="00E24131" w:rsidRPr="00B718D0" w14:paraId="59412C1B" w14:textId="77777777" w:rsidTr="001D77D5">
        <w:tc>
          <w:tcPr>
            <w:tcW w:w="3969" w:type="dxa"/>
          </w:tcPr>
          <w:p w14:paraId="269F403D" w14:textId="03BBE8D2" w:rsidR="00E24131" w:rsidRPr="00B718D0" w:rsidRDefault="00DE3CC1" w:rsidP="00A626E4">
            <w:pPr>
              <w:pStyle w:val="NormalWeb"/>
              <w:spacing w:before="0" w:beforeAutospacing="0" w:after="0" w:afterAutospacing="0"/>
              <w:rPr>
                <w:rFonts w:ascii="Myriad Pro Light" w:hAnsi="Myriad Pro Light"/>
                <w:noProof/>
                <w:color w:val="0E101A"/>
              </w:rPr>
            </w:pPr>
            <w:r w:rsidRPr="00B718D0">
              <w:rPr>
                <w:rFonts w:ascii="Myriad Pro Light" w:hAnsi="Myriad Pro Light"/>
                <w:noProof/>
                <w:color w:val="0E101A"/>
              </w:rPr>
              <w:lastRenderedPageBreak/>
              <w:drawing>
                <wp:inline distT="0" distB="0" distL="0" distR="0" wp14:anchorId="5ADF75B6" wp14:editId="49B3B483">
                  <wp:extent cx="2383155" cy="1787525"/>
                  <wp:effectExtent l="0" t="0" r="444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3155" cy="1787525"/>
                          </a:xfrm>
                          <a:prstGeom prst="rect">
                            <a:avLst/>
                          </a:prstGeom>
                        </pic:spPr>
                      </pic:pic>
                    </a:graphicData>
                  </a:graphic>
                </wp:inline>
              </w:drawing>
            </w:r>
          </w:p>
        </w:tc>
        <w:tc>
          <w:tcPr>
            <w:tcW w:w="10065" w:type="dxa"/>
          </w:tcPr>
          <w:p w14:paraId="0F649756" w14:textId="77777777" w:rsidR="00E24131" w:rsidRPr="00B718D0" w:rsidRDefault="00E24131"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2172688D" w14:textId="77777777" w:rsidR="001B36F7" w:rsidRPr="00B718D0" w:rsidRDefault="001B36F7" w:rsidP="001B36F7">
            <w:pPr>
              <w:pStyle w:val="NormalWeb"/>
              <w:numPr>
                <w:ilvl w:val="0"/>
                <w:numId w:val="23"/>
              </w:numPr>
              <w:contextualSpacing/>
              <w:rPr>
                <w:rFonts w:ascii="Myriad Pro Light" w:hAnsi="Myriad Pro Light"/>
                <w:bCs/>
                <w:color w:val="0E101A"/>
              </w:rPr>
            </w:pPr>
            <w:r w:rsidRPr="00B718D0">
              <w:rPr>
                <w:rFonts w:ascii="Myriad Pro Light" w:hAnsi="Myriad Pro Light"/>
                <w:bCs/>
                <w:color w:val="0E101A"/>
              </w:rPr>
              <w:t xml:space="preserve">Among gender and sexual minority youth, it is common to experience both [CLICK] verbal and physical harassment more often than those who identify as non-2SLGBTQIA+. </w:t>
            </w:r>
          </w:p>
          <w:p w14:paraId="4D6E51BC" w14:textId="77777777" w:rsidR="001B36F7" w:rsidRPr="00B718D0" w:rsidRDefault="001B36F7" w:rsidP="001B36F7">
            <w:pPr>
              <w:pStyle w:val="NormalWeb"/>
              <w:numPr>
                <w:ilvl w:val="0"/>
                <w:numId w:val="23"/>
              </w:numPr>
              <w:contextualSpacing/>
              <w:rPr>
                <w:rFonts w:ascii="Myriad Pro Light" w:hAnsi="Myriad Pro Light"/>
                <w:bCs/>
                <w:color w:val="0E101A"/>
              </w:rPr>
            </w:pPr>
            <w:r w:rsidRPr="00B718D0">
              <w:rPr>
                <w:rFonts w:ascii="Myriad Pro Light" w:hAnsi="Myriad Pro Light"/>
                <w:bCs/>
                <w:color w:val="0E101A"/>
              </w:rPr>
              <w:t xml:space="preserve">According to the First National Climate Survey on Homophobia in Canadian Schools, about 60% of 2SLGBTQIA+ youth have experienced verbal harassment about their sexual orientation as compared to 6.8% for heterosexual youth. </w:t>
            </w:r>
          </w:p>
          <w:p w14:paraId="4DCAE27C" w14:textId="3D219C19" w:rsidR="001B36F7" w:rsidRPr="00B718D0" w:rsidRDefault="001B36F7" w:rsidP="001B36F7">
            <w:pPr>
              <w:pStyle w:val="NormalWeb"/>
              <w:numPr>
                <w:ilvl w:val="0"/>
                <w:numId w:val="23"/>
              </w:numPr>
              <w:contextualSpacing/>
              <w:rPr>
                <w:rFonts w:ascii="Myriad Pro Light" w:hAnsi="Myriad Pro Light"/>
                <w:bCs/>
                <w:color w:val="0E101A"/>
              </w:rPr>
            </w:pPr>
            <w:r w:rsidRPr="00B718D0">
              <w:rPr>
                <w:rFonts w:ascii="Myriad Pro Light" w:hAnsi="Myriad Pro Light"/>
                <w:bCs/>
                <w:color w:val="0E101A"/>
              </w:rPr>
              <w:t xml:space="preserve">These high rates of bullying are especially troubling when we consider that gender and sexual minority youth report that the bullying they experience has led them to feel unsafe at school and uncomfortable being themselves. </w:t>
            </w:r>
          </w:p>
          <w:p w14:paraId="36C9D384" w14:textId="273F9885" w:rsidR="001B36F7" w:rsidRPr="00B718D0" w:rsidRDefault="001B36F7" w:rsidP="001B36F7">
            <w:pPr>
              <w:pStyle w:val="NormalWeb"/>
              <w:numPr>
                <w:ilvl w:val="0"/>
                <w:numId w:val="23"/>
              </w:numPr>
              <w:contextualSpacing/>
              <w:rPr>
                <w:rFonts w:ascii="Myriad Pro Light" w:hAnsi="Myriad Pro Light"/>
                <w:bCs/>
                <w:color w:val="0E101A"/>
              </w:rPr>
            </w:pPr>
            <w:r w:rsidRPr="00B718D0">
              <w:rPr>
                <w:rFonts w:ascii="Myriad Pro Light" w:hAnsi="Myriad Pro Light"/>
                <w:bCs/>
                <w:color w:val="0E101A"/>
              </w:rPr>
              <w:t>Gender and sexual minority youth are targeted for identity-based bullying because of larger societal beliefs that are prejudiced against gender diverse people and sexually diverse people.</w:t>
            </w:r>
          </w:p>
          <w:p w14:paraId="77C44A23" w14:textId="77777777" w:rsidR="001B36F7" w:rsidRPr="00B718D0" w:rsidRDefault="001B36F7" w:rsidP="001B36F7">
            <w:pPr>
              <w:pStyle w:val="NormalWeb"/>
              <w:numPr>
                <w:ilvl w:val="0"/>
                <w:numId w:val="23"/>
              </w:numPr>
              <w:contextualSpacing/>
              <w:rPr>
                <w:rFonts w:ascii="Myriad Pro Light" w:hAnsi="Myriad Pro Light"/>
                <w:bCs/>
                <w:color w:val="0E101A"/>
              </w:rPr>
            </w:pPr>
            <w:r w:rsidRPr="00B718D0">
              <w:rPr>
                <w:rFonts w:ascii="Myriad Pro Light" w:hAnsi="Myriad Pro Light"/>
                <w:bCs/>
                <w:color w:val="0E101A"/>
              </w:rPr>
              <w:t xml:space="preserve">The identity-based bullying that happens at the school level towards sexual and gender diverse youth is reflective of larger power differences in society, and the enforcement of these societal beliefs within the school building. </w:t>
            </w:r>
          </w:p>
          <w:p w14:paraId="46703229" w14:textId="7B5F836A" w:rsidR="00E24131" w:rsidRPr="00B718D0" w:rsidRDefault="00E24131" w:rsidP="001B36F7">
            <w:pPr>
              <w:pStyle w:val="NormalWeb"/>
              <w:ind w:left="360"/>
              <w:contextualSpacing/>
              <w:rPr>
                <w:rFonts w:ascii="Myriad Pro Light" w:hAnsi="Myriad Pro Light"/>
                <w:bCs/>
                <w:color w:val="0E101A"/>
              </w:rPr>
            </w:pPr>
          </w:p>
        </w:tc>
      </w:tr>
      <w:tr w:rsidR="00E24131" w:rsidRPr="00B718D0" w14:paraId="3A255D0F" w14:textId="77777777" w:rsidTr="001D77D5">
        <w:tc>
          <w:tcPr>
            <w:tcW w:w="3969" w:type="dxa"/>
          </w:tcPr>
          <w:p w14:paraId="0C1C763C" w14:textId="6D50B02A" w:rsidR="00E24131" w:rsidRPr="00B718D0" w:rsidRDefault="00DE3CC1" w:rsidP="00A626E4">
            <w:pPr>
              <w:pStyle w:val="NormalWeb"/>
              <w:spacing w:before="0" w:beforeAutospacing="0" w:after="0" w:afterAutospacing="0"/>
              <w:rPr>
                <w:rFonts w:ascii="Myriad Pro Light" w:hAnsi="Myriad Pro Light"/>
                <w:noProof/>
                <w:color w:val="0E101A"/>
              </w:rPr>
            </w:pPr>
            <w:r w:rsidRPr="00B718D0">
              <w:rPr>
                <w:rFonts w:ascii="Myriad Pro Light" w:hAnsi="Myriad Pro Light"/>
                <w:noProof/>
                <w:color w:val="0E101A"/>
              </w:rPr>
              <w:drawing>
                <wp:inline distT="0" distB="0" distL="0" distR="0" wp14:anchorId="4B833D55" wp14:editId="04D4CC4F">
                  <wp:extent cx="2383155" cy="1787525"/>
                  <wp:effectExtent l="0" t="0" r="444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3155" cy="1787525"/>
                          </a:xfrm>
                          <a:prstGeom prst="rect">
                            <a:avLst/>
                          </a:prstGeom>
                        </pic:spPr>
                      </pic:pic>
                    </a:graphicData>
                  </a:graphic>
                </wp:inline>
              </w:drawing>
            </w:r>
          </w:p>
        </w:tc>
        <w:tc>
          <w:tcPr>
            <w:tcW w:w="10065" w:type="dxa"/>
          </w:tcPr>
          <w:p w14:paraId="797552C1" w14:textId="77777777" w:rsidR="00E24131" w:rsidRPr="00B718D0" w:rsidRDefault="00583123"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20B92A9E" w14:textId="77777777" w:rsidR="001B36F7" w:rsidRPr="00B718D0" w:rsidRDefault="001B36F7" w:rsidP="001B36F7">
            <w:pPr>
              <w:pStyle w:val="NormalWeb"/>
              <w:numPr>
                <w:ilvl w:val="0"/>
                <w:numId w:val="24"/>
              </w:numPr>
              <w:contextualSpacing/>
              <w:rPr>
                <w:rFonts w:ascii="Myriad Pro Light" w:hAnsi="Myriad Pro Light"/>
                <w:bCs/>
                <w:color w:val="0E101A"/>
              </w:rPr>
            </w:pPr>
            <w:r w:rsidRPr="00B718D0">
              <w:rPr>
                <w:rFonts w:ascii="Myriad Pro Light" w:hAnsi="Myriad Pro Light"/>
                <w:bCs/>
                <w:color w:val="0E101A"/>
              </w:rPr>
              <w:t xml:space="preserve">For youth who have recently moved to Canada from another country, bullying is also quite common. According to a study conducted in 2017 by Vitoroulis and Georgiades, about 15% of Canadian youth who were born outside of Canada have experienced bullying specifically because of their race or ethnicity. </w:t>
            </w:r>
          </w:p>
          <w:p w14:paraId="74B22DC6" w14:textId="77777777" w:rsidR="001B36F7" w:rsidRPr="00B718D0" w:rsidRDefault="001B36F7" w:rsidP="001B36F7">
            <w:pPr>
              <w:pStyle w:val="NormalWeb"/>
              <w:numPr>
                <w:ilvl w:val="0"/>
                <w:numId w:val="24"/>
              </w:numPr>
              <w:contextualSpacing/>
              <w:rPr>
                <w:rFonts w:ascii="Myriad Pro Light" w:hAnsi="Myriad Pro Light"/>
                <w:bCs/>
                <w:color w:val="0E101A"/>
              </w:rPr>
            </w:pPr>
            <w:r w:rsidRPr="00B718D0">
              <w:rPr>
                <w:rFonts w:ascii="Myriad Pro Light" w:hAnsi="Myriad Pro Light"/>
                <w:bCs/>
                <w:color w:val="0E101A"/>
              </w:rPr>
              <w:t>It also tends to be more common for immigrant youth to experience bullying if their school has fewer immigrant students, meaning that identity-based bullying is more likely to occur when they are in a minority status at school as well.</w:t>
            </w:r>
          </w:p>
          <w:p w14:paraId="3EA3AA9D" w14:textId="77777777" w:rsidR="001B36F7" w:rsidRPr="00B718D0" w:rsidRDefault="001B36F7" w:rsidP="001B36F7">
            <w:pPr>
              <w:pStyle w:val="NormalWeb"/>
              <w:numPr>
                <w:ilvl w:val="0"/>
                <w:numId w:val="24"/>
              </w:numPr>
              <w:contextualSpacing/>
              <w:rPr>
                <w:rFonts w:ascii="Myriad Pro Light" w:hAnsi="Myriad Pro Light"/>
                <w:bCs/>
                <w:color w:val="0E101A"/>
              </w:rPr>
            </w:pPr>
            <w:r w:rsidRPr="00B718D0">
              <w:rPr>
                <w:rFonts w:ascii="Myriad Pro Light" w:hAnsi="Myriad Pro Light"/>
                <w:bCs/>
                <w:color w:val="0E101A"/>
              </w:rPr>
              <w:t xml:space="preserve">Newcomer and immigrant youth are targeted for identity-based bullying because of the larger structural root cause of xenophobia (which is the dislike of, or prejudice against people from other countries). </w:t>
            </w:r>
          </w:p>
          <w:p w14:paraId="3AF09232" w14:textId="53C16DF1" w:rsidR="00583123" w:rsidRPr="00B718D0" w:rsidRDefault="001B36F7" w:rsidP="001B36F7">
            <w:pPr>
              <w:pStyle w:val="NormalWeb"/>
              <w:numPr>
                <w:ilvl w:val="0"/>
                <w:numId w:val="24"/>
              </w:numPr>
              <w:contextualSpacing/>
              <w:rPr>
                <w:rFonts w:ascii="Myriad Pro Light" w:hAnsi="Myriad Pro Light"/>
                <w:bCs/>
                <w:color w:val="0E101A"/>
              </w:rPr>
            </w:pPr>
            <w:r w:rsidRPr="00B718D0">
              <w:rPr>
                <w:rFonts w:ascii="Myriad Pro Light" w:hAnsi="Myriad Pro Light"/>
                <w:bCs/>
                <w:color w:val="0E101A"/>
              </w:rPr>
              <w:lastRenderedPageBreak/>
              <w:t xml:space="preserve">Again, the identity-based bullying that happens at the school level towards newcomer and immigrant youth is reflective of and enforces larger power differences in society. </w:t>
            </w:r>
          </w:p>
        </w:tc>
      </w:tr>
      <w:tr w:rsidR="00A626E4" w:rsidRPr="00B718D0" w14:paraId="5831427F" w14:textId="77777777" w:rsidTr="001D77D5">
        <w:tc>
          <w:tcPr>
            <w:tcW w:w="3969" w:type="dxa"/>
          </w:tcPr>
          <w:p w14:paraId="041E7D17" w14:textId="5E10218B" w:rsidR="00A626E4" w:rsidRPr="00B718D0" w:rsidRDefault="00DE3CC1" w:rsidP="00DE3CC1">
            <w:pPr>
              <w:pStyle w:val="NormalWeb"/>
              <w:spacing w:before="0" w:beforeAutospacing="0" w:after="0" w:afterAutospacing="0"/>
              <w:jc w:val="center"/>
              <w:rPr>
                <w:rFonts w:ascii="Myriad Pro Light" w:hAnsi="Myriad Pro Light"/>
                <w:noProof/>
                <w:color w:val="0E101A"/>
              </w:rPr>
            </w:pPr>
            <w:r w:rsidRPr="00B718D0">
              <w:rPr>
                <w:rFonts w:ascii="Myriad Pro Light" w:hAnsi="Myriad Pro Light"/>
                <w:noProof/>
                <w:color w:val="0E101A"/>
              </w:rPr>
              <w:lastRenderedPageBreak/>
              <w:drawing>
                <wp:inline distT="0" distB="0" distL="0" distR="0" wp14:anchorId="2BE3AB43" wp14:editId="582DF40B">
                  <wp:extent cx="2383155" cy="1787525"/>
                  <wp:effectExtent l="0" t="0" r="444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3155" cy="1787525"/>
                          </a:xfrm>
                          <a:prstGeom prst="rect">
                            <a:avLst/>
                          </a:prstGeom>
                        </pic:spPr>
                      </pic:pic>
                    </a:graphicData>
                  </a:graphic>
                </wp:inline>
              </w:drawing>
            </w:r>
          </w:p>
        </w:tc>
        <w:tc>
          <w:tcPr>
            <w:tcW w:w="10065" w:type="dxa"/>
          </w:tcPr>
          <w:p w14:paraId="0DF7D9DA" w14:textId="77777777"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 xml:space="preserve">Say: </w:t>
            </w:r>
          </w:p>
          <w:p w14:paraId="6497C729" w14:textId="66AAB014" w:rsidR="001B36F7" w:rsidRPr="00B718D0" w:rsidRDefault="001B36F7" w:rsidP="001B36F7">
            <w:pPr>
              <w:pStyle w:val="NormalWeb"/>
              <w:numPr>
                <w:ilvl w:val="0"/>
                <w:numId w:val="2"/>
              </w:numPr>
              <w:contextualSpacing/>
              <w:rPr>
                <w:rFonts w:ascii="Myriad Pro Light" w:hAnsi="Myriad Pro Light"/>
                <w:color w:val="0E101A"/>
              </w:rPr>
            </w:pPr>
            <w:r w:rsidRPr="00B718D0">
              <w:rPr>
                <w:rFonts w:ascii="Myriad Pro Light" w:hAnsi="Myriad Pro Light"/>
                <w:color w:val="0E101A"/>
              </w:rPr>
              <w:t xml:space="preserve">Much like immigrant students, youth who are a visible ethnic minority, such as identifying as Black or Asian, experience bullying because of their race or ethnicity. According to a study conducted by the Angus Reid Institute in 2021, 26% of visible minority youth reported experiencing racially based bullying. </w:t>
            </w:r>
          </w:p>
          <w:p w14:paraId="29701813" w14:textId="36793FF7" w:rsidR="001B36F7" w:rsidRPr="00B718D0" w:rsidRDefault="001B36F7" w:rsidP="001B36F7">
            <w:pPr>
              <w:pStyle w:val="NormalWeb"/>
              <w:numPr>
                <w:ilvl w:val="0"/>
                <w:numId w:val="2"/>
              </w:numPr>
              <w:contextualSpacing/>
              <w:rPr>
                <w:rFonts w:ascii="Myriad Pro Light" w:hAnsi="Myriad Pro Light"/>
                <w:color w:val="0E101A"/>
              </w:rPr>
            </w:pPr>
            <w:r w:rsidRPr="00B718D0">
              <w:rPr>
                <w:rFonts w:ascii="Myriad Pro Light" w:hAnsi="Myriad Pro Light"/>
                <w:color w:val="0E101A"/>
              </w:rPr>
              <w:t xml:space="preserve">Racialized youth are targeted for identity-based bullying because of the larger structural root cause of racism. </w:t>
            </w:r>
          </w:p>
          <w:p w14:paraId="20B1986D" w14:textId="4C584CC5" w:rsidR="00A626E4" w:rsidRPr="00B718D0" w:rsidRDefault="00A626E4" w:rsidP="001B36F7">
            <w:pPr>
              <w:pStyle w:val="NormalWeb"/>
              <w:ind w:left="360"/>
              <w:contextualSpacing/>
              <w:rPr>
                <w:rFonts w:ascii="Myriad Pro Light" w:hAnsi="Myriad Pro Light"/>
                <w:color w:val="0E101A"/>
              </w:rPr>
            </w:pPr>
          </w:p>
        </w:tc>
      </w:tr>
      <w:tr w:rsidR="00A626E4" w:rsidRPr="00B718D0" w14:paraId="2D35824D" w14:textId="77777777" w:rsidTr="001D77D5">
        <w:tc>
          <w:tcPr>
            <w:tcW w:w="3969" w:type="dxa"/>
          </w:tcPr>
          <w:p w14:paraId="55FC41A0" w14:textId="1FE99165" w:rsidR="00DE3CC1" w:rsidRPr="00B718D0" w:rsidRDefault="00DE3CC1" w:rsidP="00DE3CC1">
            <w:pPr>
              <w:tabs>
                <w:tab w:val="left" w:pos="1175"/>
              </w:tabs>
              <w:rPr>
                <w:rFonts w:ascii="Myriad Pro Light" w:hAnsi="Myriad Pro Light"/>
              </w:rPr>
            </w:pPr>
            <w:r w:rsidRPr="00B718D0">
              <w:rPr>
                <w:rFonts w:ascii="Myriad Pro Light" w:hAnsi="Myriad Pro Light"/>
                <w:noProof/>
              </w:rPr>
              <w:drawing>
                <wp:inline distT="0" distB="0" distL="0" distR="0" wp14:anchorId="5E7B9320" wp14:editId="45C81EBF">
                  <wp:extent cx="2383155" cy="178752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3155" cy="1787525"/>
                          </a:xfrm>
                          <a:prstGeom prst="rect">
                            <a:avLst/>
                          </a:prstGeom>
                        </pic:spPr>
                      </pic:pic>
                    </a:graphicData>
                  </a:graphic>
                </wp:inline>
              </w:drawing>
            </w:r>
          </w:p>
        </w:tc>
        <w:tc>
          <w:tcPr>
            <w:tcW w:w="10065" w:type="dxa"/>
          </w:tcPr>
          <w:p w14:paraId="6C4E5534" w14:textId="77777777" w:rsidR="00A626E4" w:rsidRPr="00B718D0" w:rsidRDefault="00A626E4" w:rsidP="00DE3CC1">
            <w:pPr>
              <w:pStyle w:val="NormalWeb"/>
              <w:contextualSpacing/>
              <w:rPr>
                <w:rFonts w:ascii="Myriad Pro Light" w:hAnsi="Myriad Pro Light"/>
                <w:b/>
                <w:color w:val="0E101A"/>
              </w:rPr>
            </w:pPr>
            <w:r w:rsidRPr="00B718D0">
              <w:rPr>
                <w:rFonts w:ascii="Myriad Pro Light" w:hAnsi="Myriad Pro Light"/>
                <w:b/>
                <w:color w:val="0E101A"/>
              </w:rPr>
              <w:t>Say:</w:t>
            </w:r>
          </w:p>
          <w:p w14:paraId="657388C0" w14:textId="77777777" w:rsidR="002F124E" w:rsidRPr="00B718D0" w:rsidRDefault="002F124E" w:rsidP="002F124E">
            <w:pPr>
              <w:pStyle w:val="NormalWeb"/>
              <w:numPr>
                <w:ilvl w:val="0"/>
                <w:numId w:val="18"/>
              </w:numPr>
              <w:contextualSpacing/>
              <w:rPr>
                <w:rFonts w:ascii="Myriad Pro Light" w:hAnsi="Myriad Pro Light"/>
                <w:bCs/>
                <w:color w:val="0E101A"/>
              </w:rPr>
            </w:pPr>
            <w:r w:rsidRPr="00B718D0">
              <w:rPr>
                <w:rFonts w:ascii="Myriad Pro Light" w:hAnsi="Myriad Pro Light"/>
                <w:bCs/>
                <w:color w:val="0E101A"/>
              </w:rPr>
              <w:t>These are just a few examples, but many other kinds of identity-based bullying can be experienced by youth. For example, identity-based bullying can target people based on their body size, class, disability, and many more.</w:t>
            </w:r>
          </w:p>
          <w:p w14:paraId="496E72C3" w14:textId="00721784" w:rsidR="00A626E4" w:rsidRPr="00B718D0" w:rsidRDefault="002F124E" w:rsidP="00702DD1">
            <w:pPr>
              <w:pStyle w:val="NormalWeb"/>
              <w:numPr>
                <w:ilvl w:val="0"/>
                <w:numId w:val="18"/>
              </w:numPr>
              <w:contextualSpacing/>
              <w:rPr>
                <w:rFonts w:ascii="Myriad Pro Light" w:hAnsi="Myriad Pro Light"/>
                <w:bCs/>
                <w:color w:val="0E101A"/>
              </w:rPr>
            </w:pPr>
            <w:r w:rsidRPr="00B718D0">
              <w:rPr>
                <w:rFonts w:ascii="Myriad Pro Light" w:hAnsi="Myriad Pro Light"/>
                <w:bCs/>
                <w:color w:val="0E101A"/>
              </w:rPr>
              <w:t>Although it is important to recognize that certain groups of youth are targeted for identity-based bullying (like queer youth), we should not treat them primarily as youth in need of protection. Instead, we need to also honour their strengths, talents, and interests. This ensures we see them as full people. Also, we need to give these youth spaces where they can find solidarity for both struggles</w:t>
            </w:r>
            <w:r w:rsidRPr="00B718D0">
              <w:rPr>
                <w:rFonts w:ascii="Myriad Pro Light" w:hAnsi="Myriad Pro Light"/>
                <w:bCs/>
                <w:i/>
                <w:iCs/>
                <w:color w:val="0E101A"/>
              </w:rPr>
              <w:t xml:space="preserve"> and</w:t>
            </w:r>
            <w:r w:rsidRPr="00B718D0">
              <w:rPr>
                <w:rFonts w:ascii="Myriad Pro Light" w:hAnsi="Myriad Pro Light"/>
                <w:bCs/>
                <w:color w:val="0E101A"/>
              </w:rPr>
              <w:t xml:space="preserve"> joys. </w:t>
            </w:r>
          </w:p>
        </w:tc>
      </w:tr>
      <w:tr w:rsidR="00A626E4" w:rsidRPr="00B718D0" w14:paraId="49A11CD0" w14:textId="77777777" w:rsidTr="001D77D5">
        <w:tc>
          <w:tcPr>
            <w:tcW w:w="3969" w:type="dxa"/>
          </w:tcPr>
          <w:p w14:paraId="3032CE28" w14:textId="1DAFCE27" w:rsidR="00A626E4" w:rsidRPr="00B718D0" w:rsidRDefault="00DE3CC1" w:rsidP="00A626E4">
            <w:pPr>
              <w:pStyle w:val="NormalWeb"/>
              <w:tabs>
                <w:tab w:val="left" w:pos="1020"/>
              </w:tabs>
              <w:spacing w:before="0" w:beforeAutospacing="0" w:after="0" w:afterAutospacing="0"/>
              <w:jc w:val="both"/>
              <w:rPr>
                <w:rFonts w:ascii="Myriad Pro Light" w:hAnsi="Myriad Pro Light"/>
                <w:color w:val="0E101A"/>
              </w:rPr>
            </w:pPr>
            <w:r w:rsidRPr="00B718D0">
              <w:rPr>
                <w:rFonts w:ascii="Myriad Pro Light" w:hAnsi="Myriad Pro Light"/>
                <w:noProof/>
                <w:color w:val="0E101A"/>
              </w:rPr>
              <w:lastRenderedPageBreak/>
              <w:drawing>
                <wp:inline distT="0" distB="0" distL="0" distR="0" wp14:anchorId="7C84750C" wp14:editId="008B471F">
                  <wp:extent cx="2383155" cy="1787525"/>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3155" cy="1787525"/>
                          </a:xfrm>
                          <a:prstGeom prst="rect">
                            <a:avLst/>
                          </a:prstGeom>
                        </pic:spPr>
                      </pic:pic>
                    </a:graphicData>
                  </a:graphic>
                </wp:inline>
              </w:drawing>
            </w:r>
          </w:p>
        </w:tc>
        <w:tc>
          <w:tcPr>
            <w:tcW w:w="10065" w:type="dxa"/>
          </w:tcPr>
          <w:p w14:paraId="6AFDCEC1" w14:textId="77777777"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2C3B6655" w14:textId="77777777" w:rsidR="002F124E" w:rsidRPr="00B718D0" w:rsidRDefault="002F124E" w:rsidP="002F124E">
            <w:pPr>
              <w:pStyle w:val="ListParagraph"/>
              <w:numPr>
                <w:ilvl w:val="0"/>
                <w:numId w:val="6"/>
              </w:numPr>
              <w:spacing w:after="160"/>
              <w:rPr>
                <w:rFonts w:ascii="Myriad Pro Light" w:hAnsi="Myriad Pro Light" w:cs="Times New Roman"/>
              </w:rPr>
            </w:pPr>
            <w:r w:rsidRPr="00B718D0">
              <w:rPr>
                <w:rFonts w:ascii="Myriad Pro Light" w:hAnsi="Myriad Pro Light" w:cs="Times New Roman"/>
              </w:rPr>
              <w:t>As educators, we are in an ideal position to identify identity-based bullying and then intervene in an appropriate way. One way we can support students is by learning about</w:t>
            </w:r>
            <w:r w:rsidRPr="00B718D0">
              <w:rPr>
                <w:rFonts w:ascii="Myriad Pro Light" w:hAnsi="Myriad Pro Light" w:cs="Times New Roman"/>
                <w:b/>
                <w:bCs/>
              </w:rPr>
              <w:t xml:space="preserve"> </w:t>
            </w:r>
            <w:r w:rsidRPr="00B718D0">
              <w:rPr>
                <w:rFonts w:ascii="Myriad Pro Light" w:hAnsi="Myriad Pro Light" w:cs="Times New Roman"/>
              </w:rPr>
              <w:t xml:space="preserve">biases [CLICK], and how they play an important role in preventing identity-based bullying.  </w:t>
            </w:r>
          </w:p>
          <w:p w14:paraId="281BB2A5" w14:textId="33FA0B01" w:rsidR="00A626E4" w:rsidRPr="00B718D0" w:rsidRDefault="00A626E4" w:rsidP="002F124E">
            <w:pPr>
              <w:spacing w:after="160"/>
              <w:ind w:left="360"/>
              <w:rPr>
                <w:rFonts w:ascii="Myriad Pro Light" w:hAnsi="Myriad Pro Light" w:cs="Times New Roman"/>
              </w:rPr>
            </w:pPr>
          </w:p>
        </w:tc>
      </w:tr>
      <w:tr w:rsidR="00A626E4" w:rsidRPr="00B718D0" w14:paraId="5F45D74A" w14:textId="77777777" w:rsidTr="001D77D5">
        <w:tc>
          <w:tcPr>
            <w:tcW w:w="3969" w:type="dxa"/>
          </w:tcPr>
          <w:p w14:paraId="79D9EA0A" w14:textId="77777777" w:rsidR="00A626E4" w:rsidRPr="00B718D0" w:rsidRDefault="002F124E" w:rsidP="00A626E4">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1B782322" wp14:editId="6AE887EC">
                  <wp:extent cx="2383155" cy="1787525"/>
                  <wp:effectExtent l="0" t="0" r="444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83155" cy="1787525"/>
                          </a:xfrm>
                          <a:prstGeom prst="rect">
                            <a:avLst/>
                          </a:prstGeom>
                        </pic:spPr>
                      </pic:pic>
                    </a:graphicData>
                  </a:graphic>
                </wp:inline>
              </w:drawing>
            </w:r>
          </w:p>
          <w:p w14:paraId="44DB2C3B" w14:textId="75B347E4" w:rsidR="002F124E" w:rsidRPr="00B718D0" w:rsidRDefault="002F124E" w:rsidP="00A626E4">
            <w:pPr>
              <w:pStyle w:val="NormalWeb"/>
              <w:spacing w:before="0" w:beforeAutospacing="0" w:after="0" w:afterAutospacing="0"/>
              <w:rPr>
                <w:rFonts w:ascii="Myriad Pro Light" w:hAnsi="Myriad Pro Light"/>
                <w:color w:val="0E101A"/>
              </w:rPr>
            </w:pPr>
          </w:p>
        </w:tc>
        <w:tc>
          <w:tcPr>
            <w:tcW w:w="10065" w:type="dxa"/>
          </w:tcPr>
          <w:p w14:paraId="7034829A" w14:textId="29E1D26D"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273CB704" w14:textId="2326D504" w:rsidR="00A626E4" w:rsidRPr="00B718D0" w:rsidRDefault="002F124E" w:rsidP="002F124E">
            <w:pPr>
              <w:pStyle w:val="NormalWeb"/>
              <w:numPr>
                <w:ilvl w:val="0"/>
                <w:numId w:val="7"/>
              </w:numPr>
              <w:contextualSpacing/>
              <w:rPr>
                <w:rFonts w:ascii="Myriad Pro Light" w:hAnsi="Myriad Pro Light"/>
                <w:color w:val="0E101A"/>
              </w:rPr>
            </w:pPr>
            <w:r w:rsidRPr="00B718D0">
              <w:rPr>
                <w:rFonts w:ascii="Myriad Pro Light" w:hAnsi="Myriad Pro Light"/>
                <w:color w:val="0E101A"/>
              </w:rPr>
              <w:t xml:space="preserve">A bias is an automatic judgement, or an inner thought people can have without even being aware of it. Typically, these inner thoughts happen when someone encounters a person who is different from them. They are shortcuts our brains take to help us process information quickly, and they are influenced by the things we have learned and experienced throughout our lives. For example, things we have seen in movies or things our families and peers have told us. </w:t>
            </w:r>
          </w:p>
        </w:tc>
      </w:tr>
      <w:tr w:rsidR="00A626E4" w:rsidRPr="00B718D0" w14:paraId="4C024CD1" w14:textId="77777777" w:rsidTr="001D77D5">
        <w:tc>
          <w:tcPr>
            <w:tcW w:w="3969" w:type="dxa"/>
          </w:tcPr>
          <w:p w14:paraId="15610CA0" w14:textId="0B7A3A98" w:rsidR="00DE3CC1" w:rsidRPr="00B718D0" w:rsidRDefault="002F124E" w:rsidP="00DE3CC1">
            <w:pPr>
              <w:tabs>
                <w:tab w:val="left" w:pos="947"/>
              </w:tabs>
              <w:rPr>
                <w:rFonts w:ascii="Myriad Pro Light" w:hAnsi="Myriad Pro Light"/>
              </w:rPr>
            </w:pPr>
            <w:r w:rsidRPr="00B718D0">
              <w:rPr>
                <w:rFonts w:ascii="Myriad Pro Light" w:hAnsi="Myriad Pro Light"/>
                <w:noProof/>
              </w:rPr>
              <w:drawing>
                <wp:inline distT="0" distB="0" distL="0" distR="0" wp14:anchorId="6B2693BC" wp14:editId="41FE8E2E">
                  <wp:extent cx="2383155" cy="1787525"/>
                  <wp:effectExtent l="0" t="0" r="444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3155" cy="1787525"/>
                          </a:xfrm>
                          <a:prstGeom prst="rect">
                            <a:avLst/>
                          </a:prstGeom>
                        </pic:spPr>
                      </pic:pic>
                    </a:graphicData>
                  </a:graphic>
                </wp:inline>
              </w:drawing>
            </w:r>
          </w:p>
        </w:tc>
        <w:tc>
          <w:tcPr>
            <w:tcW w:w="10065" w:type="dxa"/>
          </w:tcPr>
          <w:p w14:paraId="660404BC" w14:textId="0E37612F"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 xml:space="preserve">Say: </w:t>
            </w:r>
          </w:p>
          <w:p w14:paraId="472E0854" w14:textId="19C7831C" w:rsidR="00A626E4" w:rsidRPr="00B718D0" w:rsidRDefault="002F124E" w:rsidP="002F124E">
            <w:pPr>
              <w:pStyle w:val="NormalWeb"/>
              <w:numPr>
                <w:ilvl w:val="0"/>
                <w:numId w:val="8"/>
              </w:numPr>
              <w:contextualSpacing/>
              <w:rPr>
                <w:rFonts w:ascii="Myriad Pro Light" w:hAnsi="Myriad Pro Light"/>
                <w:color w:val="0E101A"/>
              </w:rPr>
            </w:pPr>
            <w:r w:rsidRPr="00B718D0">
              <w:rPr>
                <w:rFonts w:ascii="Myriad Pro Light" w:hAnsi="Myriad Pro Light"/>
                <w:color w:val="0E101A"/>
              </w:rPr>
              <w:t xml:space="preserve">Unfortunately, these shortcuts can be harmful because they can lead us to incorrect conclusions about others, and as a consequence, we end up treating them differently, which is “discrimination”. Learning about our automatic thoughts is important because they guide our attitudes, beliefs, and behaviors. </w:t>
            </w:r>
            <w:r w:rsidR="00324146" w:rsidRPr="00B718D0">
              <w:rPr>
                <w:rFonts w:ascii="Myriad Pro Light" w:hAnsi="Myriad Pro Light"/>
                <w:color w:val="0E101A"/>
                <w:lang w:val="en-US"/>
              </w:rPr>
              <w:t xml:space="preserve"> </w:t>
            </w:r>
          </w:p>
        </w:tc>
      </w:tr>
      <w:tr w:rsidR="00A626E4" w:rsidRPr="00B718D0" w14:paraId="4258CE27" w14:textId="77777777" w:rsidTr="001D77D5">
        <w:tc>
          <w:tcPr>
            <w:tcW w:w="3969" w:type="dxa"/>
          </w:tcPr>
          <w:p w14:paraId="0F49C0A6" w14:textId="5E7506E7" w:rsidR="00DE3CC1" w:rsidRPr="00B718D0" w:rsidRDefault="00DE3CC1" w:rsidP="00DE3CC1">
            <w:pPr>
              <w:tabs>
                <w:tab w:val="left" w:pos="1288"/>
              </w:tabs>
              <w:rPr>
                <w:rFonts w:ascii="Myriad Pro Light" w:hAnsi="Myriad Pro Light"/>
              </w:rPr>
            </w:pPr>
            <w:r w:rsidRPr="00B718D0">
              <w:rPr>
                <w:rFonts w:ascii="Myriad Pro Light" w:hAnsi="Myriad Pro Light"/>
                <w:noProof/>
              </w:rPr>
              <w:lastRenderedPageBreak/>
              <w:drawing>
                <wp:inline distT="0" distB="0" distL="0" distR="0" wp14:anchorId="4A96C6A7" wp14:editId="154FD361">
                  <wp:extent cx="2383155" cy="1787525"/>
                  <wp:effectExtent l="0" t="0" r="444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3155" cy="1787525"/>
                          </a:xfrm>
                          <a:prstGeom prst="rect">
                            <a:avLst/>
                          </a:prstGeom>
                        </pic:spPr>
                      </pic:pic>
                    </a:graphicData>
                  </a:graphic>
                </wp:inline>
              </w:drawing>
            </w:r>
          </w:p>
        </w:tc>
        <w:tc>
          <w:tcPr>
            <w:tcW w:w="10065" w:type="dxa"/>
          </w:tcPr>
          <w:p w14:paraId="0D68A208" w14:textId="77565C63" w:rsidR="00A626E4" w:rsidRPr="00B718D0" w:rsidRDefault="00A626E4" w:rsidP="00DE3CC1">
            <w:pPr>
              <w:pStyle w:val="NormalWeb"/>
              <w:contextualSpacing/>
              <w:rPr>
                <w:rFonts w:ascii="Myriad Pro Light" w:hAnsi="Myriad Pro Light"/>
                <w:b/>
                <w:color w:val="0E101A"/>
              </w:rPr>
            </w:pPr>
            <w:r w:rsidRPr="00B718D0">
              <w:rPr>
                <w:rFonts w:ascii="Myriad Pro Light" w:hAnsi="Myriad Pro Light"/>
                <w:b/>
                <w:color w:val="0E101A"/>
              </w:rPr>
              <w:t>Say:</w:t>
            </w:r>
          </w:p>
          <w:p w14:paraId="4CEE70B9" w14:textId="77777777" w:rsidR="002F124E" w:rsidRPr="00B718D0" w:rsidRDefault="002F124E" w:rsidP="002F124E">
            <w:pPr>
              <w:pStyle w:val="NormalWeb"/>
              <w:numPr>
                <w:ilvl w:val="0"/>
                <w:numId w:val="9"/>
              </w:numPr>
              <w:contextualSpacing/>
              <w:rPr>
                <w:rFonts w:ascii="Myriad Pro Light" w:hAnsi="Myriad Pro Light"/>
                <w:bCs/>
                <w:color w:val="0E101A"/>
              </w:rPr>
            </w:pPr>
            <w:r w:rsidRPr="00B718D0">
              <w:rPr>
                <w:rFonts w:ascii="Myriad Pro Light" w:hAnsi="Myriad Pro Light"/>
                <w:bCs/>
                <w:color w:val="0E101A"/>
              </w:rPr>
              <w:t xml:space="preserve">As an example, think about common stereotypes in popular culture around gender. We often hear things like: girls are more sensitive than boys, girls are nicer than boys. </w:t>
            </w:r>
          </w:p>
          <w:p w14:paraId="72673DF3" w14:textId="77777777" w:rsidR="002F124E" w:rsidRPr="00B718D0" w:rsidRDefault="002F124E" w:rsidP="002F124E">
            <w:pPr>
              <w:pStyle w:val="NormalWeb"/>
              <w:numPr>
                <w:ilvl w:val="0"/>
                <w:numId w:val="9"/>
              </w:numPr>
              <w:contextualSpacing/>
              <w:rPr>
                <w:rFonts w:ascii="Myriad Pro Light" w:hAnsi="Myriad Pro Light"/>
                <w:bCs/>
                <w:color w:val="0E101A"/>
              </w:rPr>
            </w:pPr>
            <w:r w:rsidRPr="00B718D0">
              <w:rPr>
                <w:rFonts w:ascii="Myriad Pro Light" w:hAnsi="Myriad Pro Light"/>
                <w:bCs/>
                <w:color w:val="0E101A"/>
              </w:rPr>
              <w:t xml:space="preserve">These discriminatory attitudes lead us to believe that people have to act a certain way based on the groups they belong to -so in this example, how people should behave based on gender. When we have these beliefs, we treat people differently based on whether they’re a girl, boy, trans, or non-binary. </w:t>
            </w:r>
          </w:p>
          <w:p w14:paraId="1B70682A" w14:textId="3CE6F811" w:rsidR="00A626E4" w:rsidRPr="00B718D0" w:rsidRDefault="00A626E4" w:rsidP="002F124E">
            <w:pPr>
              <w:pStyle w:val="NormalWeb"/>
              <w:contextualSpacing/>
              <w:rPr>
                <w:rFonts w:ascii="Myriad Pro Light" w:hAnsi="Myriad Pro Light"/>
                <w:bCs/>
                <w:color w:val="0E101A"/>
              </w:rPr>
            </w:pPr>
          </w:p>
        </w:tc>
      </w:tr>
      <w:tr w:rsidR="00A626E4" w:rsidRPr="00B718D0" w14:paraId="44A34857" w14:textId="77777777" w:rsidTr="001D77D5">
        <w:tc>
          <w:tcPr>
            <w:tcW w:w="3969" w:type="dxa"/>
          </w:tcPr>
          <w:p w14:paraId="2B2C32FA" w14:textId="232518D6" w:rsidR="00A626E4" w:rsidRPr="00B718D0" w:rsidRDefault="00DE3CC1" w:rsidP="00A626E4">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61369DF6" wp14:editId="0756C681">
                  <wp:extent cx="2383155" cy="1787525"/>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155" cy="1787525"/>
                          </a:xfrm>
                          <a:prstGeom prst="rect">
                            <a:avLst/>
                          </a:prstGeom>
                        </pic:spPr>
                      </pic:pic>
                    </a:graphicData>
                  </a:graphic>
                </wp:inline>
              </w:drawing>
            </w:r>
          </w:p>
        </w:tc>
        <w:tc>
          <w:tcPr>
            <w:tcW w:w="10065" w:type="dxa"/>
          </w:tcPr>
          <w:p w14:paraId="3B5977EC" w14:textId="5F47133A"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59AC5E1C" w14:textId="02FF9B87" w:rsidR="00A626E4" w:rsidRPr="00B718D0" w:rsidRDefault="002F124E" w:rsidP="002F124E">
            <w:pPr>
              <w:pStyle w:val="NormalWeb"/>
              <w:numPr>
                <w:ilvl w:val="0"/>
                <w:numId w:val="10"/>
              </w:numPr>
              <w:contextualSpacing/>
              <w:rPr>
                <w:rFonts w:ascii="Myriad Pro Light" w:hAnsi="Myriad Pro Light"/>
                <w:color w:val="0E101A"/>
              </w:rPr>
            </w:pPr>
            <w:r w:rsidRPr="00B718D0">
              <w:rPr>
                <w:rFonts w:ascii="Myriad Pro Light" w:hAnsi="Myriad Pro Light"/>
                <w:color w:val="0E101A"/>
              </w:rPr>
              <w:t>For example, imagine this scenario: a White boy in Mr. Avery’s class calls a White girl mean names because she came out a lesbian, causing her to cry. Mr. Avery sees this as bullying and sends him to the principal’s office.</w:t>
            </w:r>
          </w:p>
        </w:tc>
      </w:tr>
      <w:tr w:rsidR="00A626E4" w:rsidRPr="00B718D0" w14:paraId="494517A4" w14:textId="77777777" w:rsidTr="001D77D5">
        <w:tc>
          <w:tcPr>
            <w:tcW w:w="3969" w:type="dxa"/>
          </w:tcPr>
          <w:p w14:paraId="5FBDEA15" w14:textId="7DC73B50" w:rsidR="00A626E4" w:rsidRPr="00B718D0" w:rsidRDefault="00DE3CC1" w:rsidP="00A626E4">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5F3B6359" wp14:editId="12100B2D">
                  <wp:extent cx="2383155" cy="1787525"/>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7264" cy="1790607"/>
                          </a:xfrm>
                          <a:prstGeom prst="rect">
                            <a:avLst/>
                          </a:prstGeom>
                        </pic:spPr>
                      </pic:pic>
                    </a:graphicData>
                  </a:graphic>
                </wp:inline>
              </w:drawing>
            </w:r>
          </w:p>
        </w:tc>
        <w:tc>
          <w:tcPr>
            <w:tcW w:w="10065" w:type="dxa"/>
          </w:tcPr>
          <w:p w14:paraId="4C13F5CC" w14:textId="22FE3E6C"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 xml:space="preserve">Say: </w:t>
            </w:r>
          </w:p>
          <w:p w14:paraId="0EAD6771" w14:textId="74EFCE1E" w:rsidR="002F124E" w:rsidRPr="00B718D0" w:rsidRDefault="002F124E" w:rsidP="002F124E">
            <w:pPr>
              <w:pStyle w:val="NormalWeb"/>
              <w:numPr>
                <w:ilvl w:val="0"/>
                <w:numId w:val="10"/>
              </w:numPr>
              <w:contextualSpacing/>
              <w:rPr>
                <w:rFonts w:ascii="Myriad Pro Light" w:hAnsi="Myriad Pro Light"/>
                <w:bCs/>
                <w:color w:val="0E101A"/>
              </w:rPr>
            </w:pPr>
            <w:r w:rsidRPr="00B718D0">
              <w:rPr>
                <w:rFonts w:ascii="Myriad Pro Light" w:hAnsi="Myriad Pro Light"/>
                <w:bCs/>
                <w:color w:val="0E101A"/>
              </w:rPr>
              <w:t>Compare this to another scenario: a White girl in Mr. Avery’s class starts calling a Black boy mean names for having dark skin. The boy doesn’t really seem to react. Mr. Avery believes that the boy is strong and tough, and that the girl probably doesn’t mean to cause any harm because she’s likely only teasing. As a result, Mr. Avery ignores the behaviour and doesn’t intervene.</w:t>
            </w:r>
          </w:p>
          <w:p w14:paraId="40A965AF" w14:textId="77777777" w:rsidR="00A626E4" w:rsidRPr="00B718D0" w:rsidRDefault="00A626E4" w:rsidP="00DE3CC1">
            <w:pPr>
              <w:spacing w:line="240" w:lineRule="auto"/>
              <w:contextualSpacing/>
              <w:rPr>
                <w:rFonts w:ascii="Myriad Pro Light" w:hAnsi="Myriad Pro Light"/>
                <w:color w:val="0E101A"/>
              </w:rPr>
            </w:pPr>
          </w:p>
          <w:p w14:paraId="13CA0C43" w14:textId="0C897F96" w:rsidR="00DE3CC1" w:rsidRPr="00B718D0" w:rsidRDefault="00DE3CC1" w:rsidP="00DE3CC1">
            <w:pPr>
              <w:spacing w:line="240" w:lineRule="auto"/>
              <w:contextualSpacing/>
              <w:rPr>
                <w:rFonts w:ascii="Myriad Pro Light" w:hAnsi="Myriad Pro Light"/>
                <w:color w:val="0E101A"/>
              </w:rPr>
            </w:pPr>
          </w:p>
        </w:tc>
      </w:tr>
      <w:tr w:rsidR="002F124E" w:rsidRPr="00B718D0" w14:paraId="71C26E3A" w14:textId="77777777" w:rsidTr="001D77D5">
        <w:tc>
          <w:tcPr>
            <w:tcW w:w="3969" w:type="dxa"/>
          </w:tcPr>
          <w:p w14:paraId="2FEE1318" w14:textId="252A7EDB" w:rsidR="002F124E" w:rsidRPr="00B718D0" w:rsidRDefault="002F124E" w:rsidP="002F124E">
            <w:pPr>
              <w:rPr>
                <w:rFonts w:ascii="Myriad Pro Light" w:hAnsi="Myriad Pro Light"/>
              </w:rPr>
            </w:pPr>
            <w:r w:rsidRPr="00B718D0">
              <w:rPr>
                <w:rFonts w:ascii="Myriad Pro Light" w:hAnsi="Myriad Pro Light"/>
                <w:noProof/>
              </w:rPr>
              <w:lastRenderedPageBreak/>
              <w:drawing>
                <wp:inline distT="0" distB="0" distL="0" distR="0" wp14:anchorId="6A5166C1" wp14:editId="4FDFFA17">
                  <wp:extent cx="2383155" cy="1787525"/>
                  <wp:effectExtent l="0" t="0" r="444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3155" cy="1787525"/>
                          </a:xfrm>
                          <a:prstGeom prst="rect">
                            <a:avLst/>
                          </a:prstGeom>
                        </pic:spPr>
                      </pic:pic>
                    </a:graphicData>
                  </a:graphic>
                </wp:inline>
              </w:drawing>
            </w:r>
          </w:p>
        </w:tc>
        <w:tc>
          <w:tcPr>
            <w:tcW w:w="10065" w:type="dxa"/>
          </w:tcPr>
          <w:p w14:paraId="3348C6C8" w14:textId="77777777" w:rsidR="002F124E" w:rsidRPr="00B718D0" w:rsidRDefault="002F124E"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1EBC2750" w14:textId="77777777" w:rsidR="002F124E" w:rsidRPr="00B718D0" w:rsidRDefault="002F124E" w:rsidP="002F124E">
            <w:pPr>
              <w:pStyle w:val="NormalWeb"/>
              <w:numPr>
                <w:ilvl w:val="0"/>
                <w:numId w:val="10"/>
              </w:numPr>
              <w:contextualSpacing/>
              <w:rPr>
                <w:rFonts w:ascii="Myriad Pro Light" w:hAnsi="Myriad Pro Light"/>
                <w:bCs/>
                <w:color w:val="0E101A"/>
              </w:rPr>
            </w:pPr>
            <w:r w:rsidRPr="00B718D0">
              <w:rPr>
                <w:rFonts w:ascii="Myriad Pro Light" w:hAnsi="Myriad Pro Light"/>
                <w:bCs/>
                <w:color w:val="0E101A"/>
              </w:rPr>
              <w:t xml:space="preserve">In both scenarios, someone was experiencing identity-based bullying (in the first example, based on sexuality, and in the second, based on skin colour). But Mr. Avery only intervened in the first scenario. This was likely due to his own biases. In the first scenario, he believed that the girl needed care and support, and that because she cried, it was probably more serious. In the second scenario, he believed that the boy should have been tough enough to deal with the comments, especially as a Black boy, and that because he didn’t show any response, he was probably fine. </w:t>
            </w:r>
          </w:p>
          <w:p w14:paraId="333CF4A4" w14:textId="77777777" w:rsidR="002F124E" w:rsidRPr="00B718D0" w:rsidRDefault="002F124E" w:rsidP="002F124E">
            <w:pPr>
              <w:pStyle w:val="NormalWeb"/>
              <w:numPr>
                <w:ilvl w:val="0"/>
                <w:numId w:val="10"/>
              </w:numPr>
              <w:contextualSpacing/>
              <w:rPr>
                <w:rFonts w:ascii="Myriad Pro Light" w:hAnsi="Myriad Pro Light"/>
                <w:bCs/>
                <w:color w:val="0E101A"/>
              </w:rPr>
            </w:pPr>
            <w:r w:rsidRPr="00B718D0">
              <w:rPr>
                <w:rFonts w:ascii="Myriad Pro Light" w:hAnsi="Myriad Pro Light"/>
                <w:bCs/>
                <w:color w:val="0E101A"/>
              </w:rPr>
              <w:t>However, in both situations, Mr. Avery should have intervened. Both times, one student was using identity-based bullying, and both times it was serious and harmful. Unfortunately, Mr. Avery’s own biases affected his response. All youth deserve our help regardless of their gender or race, or if they seem affected by the bullying.</w:t>
            </w:r>
          </w:p>
          <w:p w14:paraId="5B5F4AB8" w14:textId="1980A182" w:rsidR="002F124E" w:rsidRPr="00B718D0" w:rsidRDefault="002F124E" w:rsidP="002F124E">
            <w:pPr>
              <w:pStyle w:val="NormalWeb"/>
              <w:numPr>
                <w:ilvl w:val="0"/>
                <w:numId w:val="10"/>
              </w:numPr>
              <w:contextualSpacing/>
              <w:rPr>
                <w:rFonts w:ascii="Myriad Pro Light" w:hAnsi="Myriad Pro Light"/>
                <w:b/>
                <w:color w:val="0E101A"/>
              </w:rPr>
            </w:pPr>
            <w:r w:rsidRPr="00B718D0">
              <w:rPr>
                <w:rFonts w:ascii="Myriad Pro Light" w:hAnsi="Myriad Pro Light"/>
                <w:bCs/>
                <w:color w:val="0E101A"/>
              </w:rPr>
              <w:t>So, learning about our own biases is important because bias lays the groundwork for the discriminatory attitudes and beliefs that can affect how we respond to identity-based bullying.</w:t>
            </w:r>
          </w:p>
        </w:tc>
      </w:tr>
      <w:tr w:rsidR="00A626E4" w:rsidRPr="00B718D0" w14:paraId="246ACD31" w14:textId="77777777" w:rsidTr="001D77D5">
        <w:tc>
          <w:tcPr>
            <w:tcW w:w="3969" w:type="dxa"/>
          </w:tcPr>
          <w:p w14:paraId="1A979369" w14:textId="5D6A8E74" w:rsidR="00607783" w:rsidRPr="00B718D0" w:rsidRDefault="008379FF" w:rsidP="00A626E4">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5BE7F2A6" wp14:editId="6C54A378">
                  <wp:extent cx="2383155" cy="1787525"/>
                  <wp:effectExtent l="0" t="0" r="444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3155" cy="1787525"/>
                          </a:xfrm>
                          <a:prstGeom prst="rect">
                            <a:avLst/>
                          </a:prstGeom>
                        </pic:spPr>
                      </pic:pic>
                    </a:graphicData>
                  </a:graphic>
                </wp:inline>
              </w:drawing>
            </w:r>
          </w:p>
        </w:tc>
        <w:tc>
          <w:tcPr>
            <w:tcW w:w="10065" w:type="dxa"/>
          </w:tcPr>
          <w:p w14:paraId="391139CD" w14:textId="61380B79" w:rsidR="00A626E4" w:rsidRPr="00B718D0" w:rsidRDefault="008379FF"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r w:rsidR="00A626E4" w:rsidRPr="00B718D0">
              <w:rPr>
                <w:rFonts w:ascii="Myriad Pro Light" w:hAnsi="Myriad Pro Light"/>
                <w:b/>
                <w:color w:val="0E101A"/>
              </w:rPr>
              <w:t>:</w:t>
            </w:r>
          </w:p>
          <w:p w14:paraId="36D260B8" w14:textId="77777777" w:rsidR="008379FF" w:rsidRPr="00B718D0" w:rsidRDefault="0087269F" w:rsidP="008379FF">
            <w:pPr>
              <w:pStyle w:val="NormalWeb"/>
              <w:numPr>
                <w:ilvl w:val="0"/>
                <w:numId w:val="11"/>
              </w:numPr>
              <w:contextualSpacing/>
              <w:rPr>
                <w:rFonts w:ascii="Myriad Pro Light" w:hAnsi="Myriad Pro Light"/>
                <w:color w:val="0E101A"/>
              </w:rPr>
            </w:pPr>
            <w:r w:rsidRPr="00B718D0">
              <w:rPr>
                <w:rFonts w:ascii="Myriad Pro Light" w:hAnsi="Myriad Pro Light"/>
                <w:color w:val="0E101A"/>
              </w:rPr>
              <w:t xml:space="preserve"> </w:t>
            </w:r>
            <w:r w:rsidR="008379FF" w:rsidRPr="00B718D0">
              <w:rPr>
                <w:rFonts w:ascii="Myriad Pro Light" w:hAnsi="Myriad Pro Light"/>
                <w:color w:val="0E101A"/>
              </w:rPr>
              <w:t>But how do we learn to become aware of our biases? One way is to learn about the "iceberg" concept of culture. The iceberg identifies our culture's spoken and unspoken rules. Above the surface [CLICK] are our spoken rules, like what we say and how we dress. Spoken rules shape our attitudes and beliefs and influence how we think about people and how we interact with them. Unspoken rules [CLICK] are beneath the surface and are sometimes hard to see. Unspoken rules are often referred to as social norms because they define what is considered typical within a broader cultural context. However, just because it is considered typical does not mean it is useful or helpful for supporting healthy relationships, as in the case of identity-based bullying.</w:t>
            </w:r>
          </w:p>
          <w:p w14:paraId="43FEE382" w14:textId="652BB431" w:rsidR="00A626E4" w:rsidRPr="00B718D0" w:rsidRDefault="008379FF" w:rsidP="008379FF">
            <w:pPr>
              <w:pStyle w:val="NormalWeb"/>
              <w:numPr>
                <w:ilvl w:val="0"/>
                <w:numId w:val="11"/>
              </w:numPr>
              <w:contextualSpacing/>
              <w:rPr>
                <w:rFonts w:ascii="Myriad Pro Light" w:hAnsi="Myriad Pro Light"/>
                <w:color w:val="0E101A"/>
              </w:rPr>
            </w:pPr>
            <w:r w:rsidRPr="00B718D0">
              <w:rPr>
                <w:rFonts w:ascii="Myriad Pro Light" w:hAnsi="Myriad Pro Light"/>
                <w:color w:val="0E101A"/>
              </w:rPr>
              <w:t xml:space="preserve">Remember, we learn these norms, or cultural rules, through interacting with family, friends, and in our communities over our lifetime. These rules affect how we treat individual </w:t>
            </w:r>
            <w:r w:rsidRPr="00B718D0">
              <w:rPr>
                <w:rFonts w:ascii="Myriad Pro Light" w:hAnsi="Myriad Pro Light"/>
                <w:color w:val="0E101A"/>
              </w:rPr>
              <w:lastRenderedPageBreak/>
              <w:t xml:space="preserve">students in our classroom, even if we don’t mean to. However, once we know about them, it is our responsibility to start to address them. </w:t>
            </w:r>
          </w:p>
        </w:tc>
      </w:tr>
      <w:tr w:rsidR="00A626E4" w:rsidRPr="00B718D0" w14:paraId="5AC2C35B" w14:textId="77777777" w:rsidTr="001D77D5">
        <w:tc>
          <w:tcPr>
            <w:tcW w:w="3969" w:type="dxa"/>
          </w:tcPr>
          <w:p w14:paraId="744FEECD" w14:textId="087EB9FB" w:rsidR="00A626E4" w:rsidRPr="00B718D0" w:rsidRDefault="00DE3CC1" w:rsidP="00A626E4">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lastRenderedPageBreak/>
              <w:drawing>
                <wp:inline distT="0" distB="0" distL="0" distR="0" wp14:anchorId="00B184D7" wp14:editId="3541D77D">
                  <wp:extent cx="2383155" cy="1787525"/>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3155" cy="1787525"/>
                          </a:xfrm>
                          <a:prstGeom prst="rect">
                            <a:avLst/>
                          </a:prstGeom>
                        </pic:spPr>
                      </pic:pic>
                    </a:graphicData>
                  </a:graphic>
                </wp:inline>
              </w:drawing>
            </w:r>
          </w:p>
        </w:tc>
        <w:tc>
          <w:tcPr>
            <w:tcW w:w="10065" w:type="dxa"/>
          </w:tcPr>
          <w:p w14:paraId="12630C9E" w14:textId="77777777" w:rsidR="00A626E4" w:rsidRPr="00B718D0" w:rsidRDefault="00A626E4" w:rsidP="00DE3CC1">
            <w:pPr>
              <w:pStyle w:val="NormalWeb"/>
              <w:spacing w:before="0" w:beforeAutospacing="0" w:after="0" w:afterAutospacing="0"/>
              <w:contextualSpacing/>
              <w:rPr>
                <w:rFonts w:ascii="Myriad Pro Light" w:hAnsi="Myriad Pro Light"/>
                <w:b/>
                <w:color w:val="0E101A"/>
              </w:rPr>
            </w:pPr>
            <w:r w:rsidRPr="00B718D0">
              <w:rPr>
                <w:rFonts w:ascii="Myriad Pro Light" w:hAnsi="Myriad Pro Light"/>
                <w:b/>
                <w:color w:val="0E101A"/>
              </w:rPr>
              <w:t>Say:</w:t>
            </w:r>
          </w:p>
          <w:p w14:paraId="6DEC2DC1" w14:textId="5B0CF65F" w:rsidR="008379FF" w:rsidRPr="00B718D0" w:rsidRDefault="008379FF" w:rsidP="008379FF">
            <w:pPr>
              <w:pStyle w:val="NormalWeb"/>
              <w:numPr>
                <w:ilvl w:val="0"/>
                <w:numId w:val="12"/>
              </w:numPr>
              <w:contextualSpacing/>
              <w:rPr>
                <w:rFonts w:ascii="Myriad Pro Light" w:hAnsi="Myriad Pro Light"/>
                <w:color w:val="0E101A"/>
              </w:rPr>
            </w:pPr>
            <w:r w:rsidRPr="00B718D0">
              <w:rPr>
                <w:rFonts w:ascii="Myriad Pro Light" w:hAnsi="Myriad Pro Light"/>
                <w:color w:val="0E101A"/>
              </w:rPr>
              <w:t xml:space="preserve">As another example, think about which of your students wears nail polish. The unspoken rules [CLICK] deep in our culture (the part of the iceberg beneath the surface) that say that nail polish is only for girls can lead you to think [CLICK] only female students are allowed to wear nail polish (the social rules above the surface). </w:t>
            </w:r>
          </w:p>
          <w:p w14:paraId="398913A0" w14:textId="00F4634F" w:rsidR="00A626E4" w:rsidRPr="00B718D0" w:rsidRDefault="008379FF" w:rsidP="008379FF">
            <w:pPr>
              <w:pStyle w:val="NormalWeb"/>
              <w:numPr>
                <w:ilvl w:val="0"/>
                <w:numId w:val="12"/>
              </w:numPr>
              <w:contextualSpacing/>
              <w:rPr>
                <w:rFonts w:ascii="Myriad Pro Light" w:hAnsi="Myriad Pro Light"/>
                <w:color w:val="0E101A"/>
              </w:rPr>
            </w:pPr>
            <w:r w:rsidRPr="00B718D0">
              <w:rPr>
                <w:rFonts w:ascii="Myriad Pro Light" w:hAnsi="Myriad Pro Light"/>
                <w:color w:val="0E101A"/>
              </w:rPr>
              <w:t xml:space="preserve">But, the idea that only girls should wear nail polish is by no means universal, and is based on what are called cisnormative beliefs about what is ‘okay’ for different genders to do and not do. If people’s actions don’t align with these beliefs – like in the case of boys who wear nail polish – they are socially punished (such as through identity-based bullying) for not conforming. Because these social rules are buried so deep below the surface, we may be doing the action (judging a boy for wearing nail polish) without realizing why we are doing it (because society expects people to behave in cisnormative ways). </w:t>
            </w:r>
          </w:p>
        </w:tc>
      </w:tr>
      <w:tr w:rsidR="00A626E4" w:rsidRPr="00B718D0" w14:paraId="4AD8FEF4" w14:textId="77777777" w:rsidTr="001D77D5">
        <w:tc>
          <w:tcPr>
            <w:tcW w:w="3969" w:type="dxa"/>
          </w:tcPr>
          <w:p w14:paraId="5D03F135" w14:textId="6F5EF76E" w:rsidR="00DE3CC1" w:rsidRPr="00B718D0" w:rsidRDefault="008379FF" w:rsidP="008379FF">
            <w:pPr>
              <w:rPr>
                <w:rFonts w:ascii="Myriad Pro Light" w:hAnsi="Myriad Pro Light"/>
              </w:rPr>
            </w:pPr>
            <w:r w:rsidRPr="00B718D0">
              <w:rPr>
                <w:rFonts w:ascii="Myriad Pro Light" w:hAnsi="Myriad Pro Light"/>
                <w:noProof/>
              </w:rPr>
              <w:drawing>
                <wp:inline distT="0" distB="0" distL="0" distR="0" wp14:anchorId="294718BE" wp14:editId="278D0C83">
                  <wp:extent cx="2383155" cy="1787525"/>
                  <wp:effectExtent l="0" t="0" r="444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3155" cy="1787525"/>
                          </a:xfrm>
                          <a:prstGeom prst="rect">
                            <a:avLst/>
                          </a:prstGeom>
                        </pic:spPr>
                      </pic:pic>
                    </a:graphicData>
                  </a:graphic>
                </wp:inline>
              </w:drawing>
            </w:r>
          </w:p>
        </w:tc>
        <w:tc>
          <w:tcPr>
            <w:tcW w:w="10065" w:type="dxa"/>
          </w:tcPr>
          <w:p w14:paraId="3872E785" w14:textId="55E6D134" w:rsidR="00A626E4" w:rsidRPr="00B718D0" w:rsidRDefault="00A626E4" w:rsidP="00DE3CC1">
            <w:pPr>
              <w:pStyle w:val="NormalWeb"/>
              <w:contextualSpacing/>
              <w:rPr>
                <w:rFonts w:ascii="Myriad Pro Light" w:hAnsi="Myriad Pro Light"/>
                <w:b/>
                <w:bCs/>
                <w:color w:val="0E101A"/>
              </w:rPr>
            </w:pPr>
            <w:r w:rsidRPr="00B718D0">
              <w:rPr>
                <w:rFonts w:ascii="Myriad Pro Light" w:hAnsi="Myriad Pro Light"/>
                <w:b/>
                <w:bCs/>
                <w:color w:val="0E101A"/>
              </w:rPr>
              <w:t>Say:</w:t>
            </w:r>
          </w:p>
          <w:p w14:paraId="4AE29179" w14:textId="77777777" w:rsidR="008379FF" w:rsidRPr="00B718D0" w:rsidRDefault="008379FF" w:rsidP="008379FF">
            <w:pPr>
              <w:pStyle w:val="NormalWeb"/>
              <w:numPr>
                <w:ilvl w:val="0"/>
                <w:numId w:val="13"/>
              </w:numPr>
              <w:contextualSpacing/>
              <w:rPr>
                <w:rFonts w:ascii="Myriad Pro Light" w:hAnsi="Myriad Pro Light"/>
                <w:color w:val="0E101A"/>
              </w:rPr>
            </w:pPr>
            <w:r w:rsidRPr="00B718D0">
              <w:rPr>
                <w:rFonts w:ascii="Myriad Pro Light" w:hAnsi="Myriad Pro Light"/>
                <w:color w:val="0E101A"/>
              </w:rPr>
              <w:t xml:space="preserve">As is probably not surprising, these types of norms are very restrictive, and do not support people to be who they really are. As such, when they are enforced through our thoughts, statements, or actions, they can lead to harm for students whose identity doesn’t fit these norms, such as boys or gender diverse students who wear nail polish. </w:t>
            </w:r>
          </w:p>
          <w:p w14:paraId="6A8756FC" w14:textId="77777777" w:rsidR="008379FF" w:rsidRPr="00B718D0" w:rsidRDefault="008379FF" w:rsidP="008379FF">
            <w:pPr>
              <w:pStyle w:val="NormalWeb"/>
              <w:numPr>
                <w:ilvl w:val="0"/>
                <w:numId w:val="13"/>
              </w:numPr>
              <w:contextualSpacing/>
              <w:rPr>
                <w:rFonts w:ascii="Myriad Pro Light" w:hAnsi="Myriad Pro Light"/>
                <w:color w:val="0E101A"/>
              </w:rPr>
            </w:pPr>
            <w:r w:rsidRPr="00B718D0">
              <w:rPr>
                <w:rFonts w:ascii="Myriad Pro Light" w:hAnsi="Myriad Pro Light"/>
                <w:color w:val="0E101A"/>
              </w:rPr>
              <w:t xml:space="preserve">Even though we may think that the way we understand nail polish is typical, if we do not understand the source of this belief and address it within ourselves and our classrooms, we can cause harm to students who do not follow this social rule. </w:t>
            </w:r>
          </w:p>
          <w:p w14:paraId="7B496C9F" w14:textId="70B9D11D" w:rsidR="00396384" w:rsidRPr="00B718D0" w:rsidRDefault="008379FF" w:rsidP="008379FF">
            <w:pPr>
              <w:pStyle w:val="NormalWeb"/>
              <w:numPr>
                <w:ilvl w:val="0"/>
                <w:numId w:val="13"/>
              </w:numPr>
              <w:contextualSpacing/>
              <w:rPr>
                <w:rFonts w:ascii="Myriad Pro Light" w:hAnsi="Myriad Pro Light"/>
                <w:color w:val="0E101A"/>
              </w:rPr>
            </w:pPr>
            <w:r w:rsidRPr="00B718D0">
              <w:rPr>
                <w:rFonts w:ascii="Myriad Pro Light" w:hAnsi="Myriad Pro Light"/>
                <w:color w:val="0E101A"/>
              </w:rPr>
              <w:t xml:space="preserve">In other words, when teachers haven’t reflected on their biases, they may unintentionally pass on harmful attitudes to their students, creating a classroom environment where discrimination can occur and is left unquestioned. In this example, we would be </w:t>
            </w:r>
            <w:r w:rsidRPr="00B718D0">
              <w:rPr>
                <w:rFonts w:ascii="Myriad Pro Light" w:hAnsi="Myriad Pro Light"/>
                <w:color w:val="0E101A"/>
              </w:rPr>
              <w:lastRenderedPageBreak/>
              <w:t xml:space="preserve">unintentionally creating an environment where it is acceptable to bully someone because they choose to wear nail polish as a boy. </w:t>
            </w:r>
          </w:p>
        </w:tc>
      </w:tr>
      <w:tr w:rsidR="00A626E4" w:rsidRPr="00B718D0" w14:paraId="739020A5" w14:textId="77777777" w:rsidTr="001D77D5">
        <w:tc>
          <w:tcPr>
            <w:tcW w:w="3969" w:type="dxa"/>
          </w:tcPr>
          <w:p w14:paraId="2FFF0E78" w14:textId="3112C779" w:rsidR="00A626E4" w:rsidRPr="00B718D0" w:rsidRDefault="00DE3CC1" w:rsidP="00A626E4">
            <w:pPr>
              <w:pStyle w:val="NormalWeb"/>
              <w:spacing w:before="0" w:beforeAutospacing="0" w:after="0" w:afterAutospacing="0"/>
              <w:rPr>
                <w:rFonts w:ascii="Myriad Pro Light" w:hAnsi="Myriad Pro Light"/>
                <w:noProof/>
                <w:color w:val="0E101A"/>
              </w:rPr>
            </w:pPr>
            <w:r w:rsidRPr="00B718D0">
              <w:rPr>
                <w:rFonts w:ascii="Myriad Pro Light" w:hAnsi="Myriad Pro Light"/>
                <w:noProof/>
                <w:color w:val="0E101A"/>
              </w:rPr>
              <w:lastRenderedPageBreak/>
              <w:drawing>
                <wp:inline distT="0" distB="0" distL="0" distR="0" wp14:anchorId="387B3DF5" wp14:editId="6B04A10A">
                  <wp:extent cx="2383155" cy="1787525"/>
                  <wp:effectExtent l="0" t="0" r="444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155" cy="1787525"/>
                          </a:xfrm>
                          <a:prstGeom prst="rect">
                            <a:avLst/>
                          </a:prstGeom>
                        </pic:spPr>
                      </pic:pic>
                    </a:graphicData>
                  </a:graphic>
                </wp:inline>
              </w:drawing>
            </w:r>
          </w:p>
        </w:tc>
        <w:tc>
          <w:tcPr>
            <w:tcW w:w="10065" w:type="dxa"/>
          </w:tcPr>
          <w:p w14:paraId="11D2A975" w14:textId="77777777" w:rsidR="00A626E4" w:rsidRPr="00B718D0" w:rsidRDefault="00A626E4" w:rsidP="00DE3CC1">
            <w:pPr>
              <w:pStyle w:val="NormalWeb"/>
              <w:contextualSpacing/>
              <w:rPr>
                <w:rFonts w:ascii="Myriad Pro Light" w:hAnsi="Myriad Pro Light"/>
                <w:b/>
                <w:bCs/>
                <w:color w:val="0E101A"/>
              </w:rPr>
            </w:pPr>
            <w:r w:rsidRPr="00B718D0">
              <w:rPr>
                <w:rFonts w:ascii="Myriad Pro Light" w:hAnsi="Myriad Pro Light"/>
                <w:b/>
                <w:bCs/>
                <w:color w:val="0E101A"/>
              </w:rPr>
              <w:t>Say:</w:t>
            </w:r>
          </w:p>
          <w:p w14:paraId="66DAD0FB" w14:textId="661592C9" w:rsidR="00A626E4" w:rsidRPr="00B718D0" w:rsidRDefault="008379FF" w:rsidP="008379FF">
            <w:pPr>
              <w:pStyle w:val="NormalWeb"/>
              <w:numPr>
                <w:ilvl w:val="0"/>
                <w:numId w:val="13"/>
              </w:numPr>
              <w:contextualSpacing/>
              <w:rPr>
                <w:rFonts w:ascii="Myriad Pro Light" w:hAnsi="Myriad Pro Light"/>
                <w:color w:val="0E101A"/>
              </w:rPr>
            </w:pPr>
            <w:r w:rsidRPr="00B718D0">
              <w:rPr>
                <w:rFonts w:ascii="Myriad Pro Light" w:hAnsi="Myriad Pro Light"/>
                <w:color w:val="0E101A"/>
              </w:rPr>
              <w:t xml:space="preserve">Imagine an educator who believes that [CLICK] some people are “not supposed to wear nail polish”. Now imagine that educator sees a boy in his class get bullied for wearing nail polish. If that educator thought his student shouldn’t be wearing nail polish in the first place, the educator may then think “well of course that student was going to be made fun of”. When this happens, it’s called victim blaming, where people hold the person being bullied responsible. Victim blaming also leads to a lot of harm for </w:t>
            </w:r>
            <w:r w:rsidR="00524F8D">
              <w:rPr>
                <w:rFonts w:ascii="Myriad Pro Light" w:hAnsi="Myriad Pro Light"/>
                <w:color w:val="0E101A"/>
              </w:rPr>
              <w:t xml:space="preserve">the </w:t>
            </w:r>
            <w:r w:rsidRPr="00B718D0">
              <w:rPr>
                <w:rFonts w:ascii="Myriad Pro Light" w:hAnsi="Myriad Pro Light"/>
                <w:color w:val="0E101A"/>
              </w:rPr>
              <w:t>student being bullied.</w:t>
            </w:r>
          </w:p>
        </w:tc>
      </w:tr>
      <w:tr w:rsidR="00A626E4" w:rsidRPr="00B718D0" w14:paraId="1A278D1F" w14:textId="77777777" w:rsidTr="001D77D5">
        <w:tc>
          <w:tcPr>
            <w:tcW w:w="3969" w:type="dxa"/>
          </w:tcPr>
          <w:p w14:paraId="3578041F" w14:textId="1032089A" w:rsidR="00A626E4" w:rsidRPr="00B718D0" w:rsidRDefault="00DE3CC1" w:rsidP="00A626E4">
            <w:pPr>
              <w:pStyle w:val="NormalWeb"/>
              <w:spacing w:before="0" w:beforeAutospacing="0" w:after="0" w:afterAutospacing="0"/>
              <w:rPr>
                <w:rFonts w:ascii="Myriad Pro Light" w:hAnsi="Myriad Pro Light"/>
                <w:color w:val="0E101A"/>
              </w:rPr>
            </w:pPr>
            <w:r w:rsidRPr="00B718D0">
              <w:rPr>
                <w:rFonts w:ascii="Myriad Pro Light" w:hAnsi="Myriad Pro Light"/>
                <w:noProof/>
                <w:color w:val="0E101A"/>
              </w:rPr>
              <w:drawing>
                <wp:inline distT="0" distB="0" distL="0" distR="0" wp14:anchorId="6A80AD78" wp14:editId="658BD744">
                  <wp:extent cx="2383155" cy="1787525"/>
                  <wp:effectExtent l="0" t="0" r="444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3155" cy="1787525"/>
                          </a:xfrm>
                          <a:prstGeom prst="rect">
                            <a:avLst/>
                          </a:prstGeom>
                        </pic:spPr>
                      </pic:pic>
                    </a:graphicData>
                  </a:graphic>
                </wp:inline>
              </w:drawing>
            </w:r>
          </w:p>
        </w:tc>
        <w:tc>
          <w:tcPr>
            <w:tcW w:w="10065" w:type="dxa"/>
          </w:tcPr>
          <w:p w14:paraId="578D940B" w14:textId="7E40A00B" w:rsidR="00A626E4" w:rsidRPr="00B718D0" w:rsidRDefault="00A626E4" w:rsidP="00DE3CC1">
            <w:pPr>
              <w:pStyle w:val="NormalWeb"/>
              <w:spacing w:before="0" w:beforeAutospacing="0" w:after="0" w:afterAutospacing="0"/>
              <w:contextualSpacing/>
              <w:rPr>
                <w:rFonts w:ascii="Myriad Pro Light" w:hAnsi="Myriad Pro Light"/>
                <w:b/>
                <w:bCs/>
                <w:color w:val="0E101A"/>
              </w:rPr>
            </w:pPr>
            <w:r w:rsidRPr="00B718D0">
              <w:rPr>
                <w:rFonts w:ascii="Myriad Pro Light" w:hAnsi="Myriad Pro Light"/>
                <w:b/>
                <w:bCs/>
                <w:color w:val="0E101A"/>
              </w:rPr>
              <w:t>Say:</w:t>
            </w:r>
          </w:p>
          <w:p w14:paraId="05145324" w14:textId="77777777" w:rsidR="00702DD1" w:rsidRPr="00B718D0" w:rsidRDefault="00F267BF" w:rsidP="00F267BF">
            <w:pPr>
              <w:pStyle w:val="NormalWeb"/>
              <w:numPr>
                <w:ilvl w:val="0"/>
                <w:numId w:val="14"/>
              </w:numPr>
              <w:contextualSpacing/>
              <w:rPr>
                <w:rFonts w:ascii="Myriad Pro Light" w:hAnsi="Myriad Pro Light"/>
                <w:color w:val="0E101A"/>
              </w:rPr>
            </w:pPr>
            <w:r w:rsidRPr="00B718D0">
              <w:rPr>
                <w:rFonts w:ascii="Myriad Pro Light" w:hAnsi="Myriad Pro Light"/>
                <w:color w:val="0E101A"/>
              </w:rPr>
              <w:t xml:space="preserve">In summary, [CLICK] it is important to identify and recognize our biases. </w:t>
            </w:r>
          </w:p>
          <w:p w14:paraId="3F8D535B" w14:textId="77777777" w:rsidR="00702DD1" w:rsidRPr="00B718D0" w:rsidRDefault="00F267BF" w:rsidP="00F267BF">
            <w:pPr>
              <w:pStyle w:val="NormalWeb"/>
              <w:numPr>
                <w:ilvl w:val="0"/>
                <w:numId w:val="14"/>
              </w:numPr>
              <w:contextualSpacing/>
              <w:rPr>
                <w:rFonts w:ascii="Myriad Pro Light" w:hAnsi="Myriad Pro Light"/>
                <w:color w:val="0E101A"/>
              </w:rPr>
            </w:pPr>
            <w:r w:rsidRPr="00B718D0">
              <w:rPr>
                <w:rFonts w:ascii="Myriad Pro Light" w:hAnsi="Myriad Pro Light"/>
                <w:color w:val="0E101A"/>
              </w:rPr>
              <w:t>Once we can recognize and identify our biases, [CLICK] we can then work to unlearn them.</w:t>
            </w:r>
          </w:p>
          <w:p w14:paraId="5842EA68" w14:textId="08BC6C24" w:rsidR="00A626E4" w:rsidRPr="00B718D0" w:rsidRDefault="00F267BF" w:rsidP="00F267BF">
            <w:pPr>
              <w:pStyle w:val="NormalWeb"/>
              <w:numPr>
                <w:ilvl w:val="0"/>
                <w:numId w:val="14"/>
              </w:numPr>
              <w:contextualSpacing/>
              <w:rPr>
                <w:rFonts w:ascii="Myriad Pro Light" w:hAnsi="Myriad Pro Light"/>
                <w:color w:val="0E101A"/>
              </w:rPr>
            </w:pPr>
            <w:r w:rsidRPr="00B718D0">
              <w:rPr>
                <w:rFonts w:ascii="Myriad Pro Light" w:hAnsi="Myriad Pro Light"/>
                <w:color w:val="0E101A"/>
              </w:rPr>
              <w:t xml:space="preserve">By working to undo our biases, [CLICK] we can prevent these harmful attitudes from being passed onto the students in our classroom, and [CLICK] be an active part of preventing identity-based bullying in our school. </w:t>
            </w:r>
          </w:p>
        </w:tc>
      </w:tr>
      <w:tr w:rsidR="00056358" w:rsidRPr="00B718D0" w14:paraId="5CF8E0F1" w14:textId="77777777" w:rsidTr="001D77D5">
        <w:tc>
          <w:tcPr>
            <w:tcW w:w="3969" w:type="dxa"/>
          </w:tcPr>
          <w:p w14:paraId="09AB25F5" w14:textId="08805241" w:rsidR="00056358" w:rsidRPr="00B718D0" w:rsidRDefault="00056358" w:rsidP="00A626E4">
            <w:pPr>
              <w:pStyle w:val="NormalWeb"/>
              <w:spacing w:before="0" w:beforeAutospacing="0" w:after="0" w:afterAutospacing="0"/>
              <w:rPr>
                <w:rFonts w:ascii="Myriad Pro Light" w:hAnsi="Myriad Pro Light"/>
                <w:noProof/>
                <w:color w:val="0E101A"/>
              </w:rPr>
            </w:pPr>
            <w:r>
              <w:rPr>
                <w:noProof/>
              </w:rPr>
              <w:lastRenderedPageBreak/>
              <w:drawing>
                <wp:inline distT="0" distB="0" distL="0" distR="0" wp14:anchorId="3DE045F4" wp14:editId="5FE88046">
                  <wp:extent cx="2383155" cy="1802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3155" cy="1802130"/>
                          </a:xfrm>
                          <a:prstGeom prst="rect">
                            <a:avLst/>
                          </a:prstGeom>
                        </pic:spPr>
                      </pic:pic>
                    </a:graphicData>
                  </a:graphic>
                </wp:inline>
              </w:drawing>
            </w:r>
          </w:p>
        </w:tc>
        <w:tc>
          <w:tcPr>
            <w:tcW w:w="10065" w:type="dxa"/>
          </w:tcPr>
          <w:p w14:paraId="05DBD14B" w14:textId="77777777" w:rsidR="00056358" w:rsidRPr="00B718D0" w:rsidRDefault="00056358" w:rsidP="00DE3CC1">
            <w:pPr>
              <w:pStyle w:val="NormalWeb"/>
              <w:spacing w:before="0" w:beforeAutospacing="0" w:after="0" w:afterAutospacing="0"/>
              <w:contextualSpacing/>
              <w:rPr>
                <w:rFonts w:ascii="Myriad Pro Light" w:hAnsi="Myriad Pro Light"/>
                <w:b/>
                <w:bCs/>
                <w:color w:val="0E101A"/>
              </w:rPr>
            </w:pPr>
          </w:p>
        </w:tc>
      </w:tr>
    </w:tbl>
    <w:p w14:paraId="2304EF88" w14:textId="77777777" w:rsidR="00194C21" w:rsidRPr="00B718D0" w:rsidRDefault="002819D2" w:rsidP="003624A8">
      <w:pPr>
        <w:rPr>
          <w:rFonts w:ascii="Myriad Pro Light" w:hAnsi="Myriad Pro Light"/>
        </w:rPr>
      </w:pPr>
    </w:p>
    <w:sectPr w:rsidR="00194C21" w:rsidRPr="00B718D0" w:rsidSect="004C6C6B">
      <w:headerReference w:type="even" r:id="rId34"/>
      <w:headerReference w:type="default" r:id="rId35"/>
      <w:footerReference w:type="even" r:id="rId36"/>
      <w:footerReference w:type="default" r:id="rId37"/>
      <w:headerReference w:type="first" r:id="rId38"/>
      <w:footerReference w:type="first" r:id="rId39"/>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DC1A9" w14:textId="77777777" w:rsidR="002819D2" w:rsidRDefault="002819D2" w:rsidP="0036320F">
      <w:pPr>
        <w:spacing w:after="0" w:line="240" w:lineRule="auto"/>
      </w:pPr>
      <w:r>
        <w:separator/>
      </w:r>
    </w:p>
  </w:endnote>
  <w:endnote w:type="continuationSeparator" w:id="0">
    <w:p w14:paraId="1503533C" w14:textId="77777777" w:rsidR="002819D2" w:rsidRDefault="002819D2" w:rsidP="00363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5ED2" w14:textId="77777777" w:rsidR="001668E7" w:rsidRDefault="00166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BD37" w14:textId="77777777" w:rsidR="001668E7" w:rsidRDefault="001668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CCB6" w14:textId="77777777" w:rsidR="001668E7" w:rsidRDefault="00166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48651" w14:textId="77777777" w:rsidR="002819D2" w:rsidRDefault="002819D2" w:rsidP="0036320F">
      <w:pPr>
        <w:spacing w:after="0" w:line="240" w:lineRule="auto"/>
      </w:pPr>
      <w:r>
        <w:separator/>
      </w:r>
    </w:p>
  </w:footnote>
  <w:footnote w:type="continuationSeparator" w:id="0">
    <w:p w14:paraId="42CE573B" w14:textId="77777777" w:rsidR="002819D2" w:rsidRDefault="002819D2" w:rsidP="00363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D582" w14:textId="77777777" w:rsidR="001668E7" w:rsidRDefault="001668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D2B7" w14:textId="7048B1EA" w:rsidR="0036320F" w:rsidRPr="0036320F" w:rsidRDefault="0036320F" w:rsidP="00BB65C5">
    <w:pPr>
      <w:spacing w:after="0" w:line="360" w:lineRule="auto"/>
      <w:rPr>
        <w:rFonts w:ascii="Times New Roman" w:eastAsia="Times New Roman" w:hAnsi="Times New Roman" w:cs="Times New Roman"/>
        <w:i w:val="0"/>
        <w:iCs w:val="0"/>
        <w:sz w:val="24"/>
        <w:szCs w:val="24"/>
      </w:rPr>
    </w:pPr>
    <w:r w:rsidRPr="0036320F">
      <w:rPr>
        <w:rFonts w:ascii="Times New Roman" w:eastAsia="Times New Roman" w:hAnsi="Times New Roman" w:cs="Times New Roman"/>
        <w:i w:val="0"/>
        <w:iCs w:val="0"/>
        <w:sz w:val="24"/>
        <w:szCs w:val="24"/>
      </w:rPr>
      <w:fldChar w:fldCharType="begin"/>
    </w:r>
    <w:r w:rsidRPr="0036320F">
      <w:rPr>
        <w:rFonts w:ascii="Times New Roman" w:eastAsia="Times New Roman" w:hAnsi="Times New Roman" w:cs="Times New Roman"/>
        <w:i w:val="0"/>
        <w:iCs w:val="0"/>
        <w:sz w:val="24"/>
        <w:szCs w:val="24"/>
      </w:rPr>
      <w:instrText xml:space="preserve"> INCLUDEPICTURE "https://www.prevnet.ca/sites/prevnet.ca/themes/prevnet/logo.png" \* MERGEFORMATINET </w:instrText>
    </w:r>
    <w:r w:rsidRPr="0036320F">
      <w:rPr>
        <w:rFonts w:ascii="Times New Roman" w:eastAsia="Times New Roman" w:hAnsi="Times New Roman" w:cs="Times New Roman"/>
        <w:i w:val="0"/>
        <w:iCs w:val="0"/>
        <w:sz w:val="24"/>
        <w:szCs w:val="24"/>
      </w:rPr>
      <w:fldChar w:fldCharType="separate"/>
    </w:r>
    <w:r w:rsidRPr="0036320F">
      <w:rPr>
        <w:rFonts w:ascii="Times New Roman" w:eastAsia="Times New Roman" w:hAnsi="Times New Roman" w:cs="Times New Roman"/>
        <w:i w:val="0"/>
        <w:iCs w:val="0"/>
        <w:noProof/>
        <w:sz w:val="24"/>
        <w:szCs w:val="24"/>
      </w:rPr>
      <w:drawing>
        <wp:inline distT="0" distB="0" distL="0" distR="0" wp14:anchorId="68DBA77E" wp14:editId="4DB57BBE">
          <wp:extent cx="1113576" cy="618042"/>
          <wp:effectExtent l="0" t="0" r="4445" b="4445"/>
          <wp:docPr id="1" name="Picture 1" descr="PRE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721" cy="623118"/>
                  </a:xfrm>
                  <a:prstGeom prst="rect">
                    <a:avLst/>
                  </a:prstGeom>
                  <a:noFill/>
                  <a:ln>
                    <a:noFill/>
                  </a:ln>
                </pic:spPr>
              </pic:pic>
            </a:graphicData>
          </a:graphic>
        </wp:inline>
      </w:drawing>
    </w:r>
    <w:r w:rsidRPr="0036320F">
      <w:rPr>
        <w:rFonts w:ascii="Times New Roman" w:eastAsia="Times New Roman" w:hAnsi="Times New Roman" w:cs="Times New Roman"/>
        <w:i w:val="0"/>
        <w:iCs w:val="0"/>
        <w:sz w:val="24"/>
        <w:szCs w:val="24"/>
      </w:rPr>
      <w:fldChar w:fldCharType="end"/>
    </w:r>
    <w:r w:rsidRPr="0036320F">
      <w:t xml:space="preserve"> </w:t>
    </w:r>
    <w:r w:rsidR="00BB65C5">
      <w:t xml:space="preserve">                 </w:t>
    </w:r>
    <w:r w:rsidR="001668E7">
      <w:tab/>
    </w:r>
    <w:r w:rsidR="001668E7">
      <w:tab/>
    </w:r>
    <w:r w:rsidR="001668E7">
      <w:tab/>
    </w:r>
    <w:r w:rsidR="001668E7">
      <w:tab/>
    </w:r>
    <w:r w:rsidR="001668E7">
      <w:tab/>
    </w:r>
    <w:r w:rsidR="00BB65C5">
      <w:t xml:space="preserve">                                                                                                        </w:t>
    </w:r>
    <w:r w:rsidR="00BB65C5" w:rsidRPr="00BB65C5">
      <w:rPr>
        <w:noProof/>
      </w:rPr>
      <w:drawing>
        <wp:inline distT="0" distB="0" distL="0" distR="0" wp14:anchorId="4A8BB014" wp14:editId="7C06DB5C">
          <wp:extent cx="1303699" cy="756141"/>
          <wp:effectExtent l="0" t="0" r="4445"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2413" b="10937"/>
                  <a:stretch/>
                </pic:blipFill>
                <pic:spPr bwMode="auto">
                  <a:xfrm>
                    <a:off x="0" y="0"/>
                    <a:ext cx="1323791" cy="76779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B5FD" w14:textId="77777777" w:rsidR="001668E7" w:rsidRDefault="001668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825"/>
    <w:multiLevelType w:val="hybridMultilevel"/>
    <w:tmpl w:val="53823C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B0156"/>
    <w:multiLevelType w:val="hybridMultilevel"/>
    <w:tmpl w:val="6F1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5448D"/>
    <w:multiLevelType w:val="hybridMultilevel"/>
    <w:tmpl w:val="9DA8D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91346"/>
    <w:multiLevelType w:val="hybridMultilevel"/>
    <w:tmpl w:val="05A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E4C90"/>
    <w:multiLevelType w:val="hybridMultilevel"/>
    <w:tmpl w:val="A808A49E"/>
    <w:lvl w:ilvl="0" w:tplc="3CE0CB6C">
      <w:start w:val="20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A55C8"/>
    <w:multiLevelType w:val="hybridMultilevel"/>
    <w:tmpl w:val="628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466DF"/>
    <w:multiLevelType w:val="hybridMultilevel"/>
    <w:tmpl w:val="73D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B697C"/>
    <w:multiLevelType w:val="hybridMultilevel"/>
    <w:tmpl w:val="3042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72AC1"/>
    <w:multiLevelType w:val="hybridMultilevel"/>
    <w:tmpl w:val="D41E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B0F2D"/>
    <w:multiLevelType w:val="hybridMultilevel"/>
    <w:tmpl w:val="BF84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54E87"/>
    <w:multiLevelType w:val="hybridMultilevel"/>
    <w:tmpl w:val="32BC9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D057F"/>
    <w:multiLevelType w:val="hybridMultilevel"/>
    <w:tmpl w:val="F23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6604E"/>
    <w:multiLevelType w:val="hybridMultilevel"/>
    <w:tmpl w:val="C5F6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751A5"/>
    <w:multiLevelType w:val="hybridMultilevel"/>
    <w:tmpl w:val="C0A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A110D"/>
    <w:multiLevelType w:val="hybridMultilevel"/>
    <w:tmpl w:val="C382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94F4F"/>
    <w:multiLevelType w:val="hybridMultilevel"/>
    <w:tmpl w:val="BAA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229BD"/>
    <w:multiLevelType w:val="hybridMultilevel"/>
    <w:tmpl w:val="9EB8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F51A0"/>
    <w:multiLevelType w:val="hybridMultilevel"/>
    <w:tmpl w:val="6ECA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712B0"/>
    <w:multiLevelType w:val="hybridMultilevel"/>
    <w:tmpl w:val="2B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02690"/>
    <w:multiLevelType w:val="hybridMultilevel"/>
    <w:tmpl w:val="11E87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71EBD"/>
    <w:multiLevelType w:val="hybridMultilevel"/>
    <w:tmpl w:val="C11A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435D2"/>
    <w:multiLevelType w:val="hybridMultilevel"/>
    <w:tmpl w:val="805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272AAE"/>
    <w:multiLevelType w:val="hybridMultilevel"/>
    <w:tmpl w:val="43F0DB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973414"/>
    <w:multiLevelType w:val="hybridMultilevel"/>
    <w:tmpl w:val="60F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D49DD"/>
    <w:multiLevelType w:val="hybridMultilevel"/>
    <w:tmpl w:val="D13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617B0B"/>
    <w:multiLevelType w:val="hybridMultilevel"/>
    <w:tmpl w:val="471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167AA"/>
    <w:multiLevelType w:val="hybridMultilevel"/>
    <w:tmpl w:val="81F8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1647F"/>
    <w:multiLevelType w:val="hybridMultilevel"/>
    <w:tmpl w:val="2B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3"/>
  </w:num>
  <w:num w:numId="4">
    <w:abstractNumId w:val="4"/>
  </w:num>
  <w:num w:numId="5">
    <w:abstractNumId w:val="5"/>
  </w:num>
  <w:num w:numId="6">
    <w:abstractNumId w:val="26"/>
  </w:num>
  <w:num w:numId="7">
    <w:abstractNumId w:val="27"/>
  </w:num>
  <w:num w:numId="8">
    <w:abstractNumId w:val="24"/>
  </w:num>
  <w:num w:numId="9">
    <w:abstractNumId w:val="12"/>
  </w:num>
  <w:num w:numId="10">
    <w:abstractNumId w:val="3"/>
  </w:num>
  <w:num w:numId="11">
    <w:abstractNumId w:val="7"/>
  </w:num>
  <w:num w:numId="12">
    <w:abstractNumId w:val="25"/>
  </w:num>
  <w:num w:numId="13">
    <w:abstractNumId w:val="18"/>
  </w:num>
  <w:num w:numId="14">
    <w:abstractNumId w:val="8"/>
  </w:num>
  <w:num w:numId="15">
    <w:abstractNumId w:val="15"/>
  </w:num>
  <w:num w:numId="16">
    <w:abstractNumId w:val="16"/>
  </w:num>
  <w:num w:numId="17">
    <w:abstractNumId w:val="11"/>
  </w:num>
  <w:num w:numId="18">
    <w:abstractNumId w:val="21"/>
  </w:num>
  <w:num w:numId="19">
    <w:abstractNumId w:val="17"/>
  </w:num>
  <w:num w:numId="20">
    <w:abstractNumId w:val="1"/>
  </w:num>
  <w:num w:numId="21">
    <w:abstractNumId w:val="2"/>
  </w:num>
  <w:num w:numId="22">
    <w:abstractNumId w:val="0"/>
  </w:num>
  <w:num w:numId="23">
    <w:abstractNumId w:val="14"/>
  </w:num>
  <w:num w:numId="24">
    <w:abstractNumId w:val="6"/>
  </w:num>
  <w:num w:numId="25">
    <w:abstractNumId w:val="9"/>
  </w:num>
  <w:num w:numId="26">
    <w:abstractNumId w:val="13"/>
  </w:num>
  <w:num w:numId="27">
    <w:abstractNumId w:val="22"/>
  </w:num>
  <w:num w:numId="2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20F"/>
    <w:rsid w:val="00021B1B"/>
    <w:rsid w:val="00036A38"/>
    <w:rsid w:val="00051615"/>
    <w:rsid w:val="00056358"/>
    <w:rsid w:val="00060D79"/>
    <w:rsid w:val="000A69DD"/>
    <w:rsid w:val="000C5CAB"/>
    <w:rsid w:val="000D6556"/>
    <w:rsid w:val="0013352C"/>
    <w:rsid w:val="001668E7"/>
    <w:rsid w:val="00193E8C"/>
    <w:rsid w:val="001A51F1"/>
    <w:rsid w:val="001B36F7"/>
    <w:rsid w:val="001D4A40"/>
    <w:rsid w:val="001D77D5"/>
    <w:rsid w:val="00216BA8"/>
    <w:rsid w:val="00254778"/>
    <w:rsid w:val="0027118B"/>
    <w:rsid w:val="002718C1"/>
    <w:rsid w:val="002819D2"/>
    <w:rsid w:val="00287E64"/>
    <w:rsid w:val="002F124E"/>
    <w:rsid w:val="00313CC5"/>
    <w:rsid w:val="00324146"/>
    <w:rsid w:val="00347A39"/>
    <w:rsid w:val="003624A8"/>
    <w:rsid w:val="0036320F"/>
    <w:rsid w:val="00363B98"/>
    <w:rsid w:val="00386BF0"/>
    <w:rsid w:val="00394391"/>
    <w:rsid w:val="00396384"/>
    <w:rsid w:val="003B3A37"/>
    <w:rsid w:val="003D4032"/>
    <w:rsid w:val="0045552A"/>
    <w:rsid w:val="0048047B"/>
    <w:rsid w:val="00494371"/>
    <w:rsid w:val="004C114A"/>
    <w:rsid w:val="004C390C"/>
    <w:rsid w:val="004C6C6B"/>
    <w:rsid w:val="004E43FD"/>
    <w:rsid w:val="00524F8D"/>
    <w:rsid w:val="005312B2"/>
    <w:rsid w:val="00543636"/>
    <w:rsid w:val="00583123"/>
    <w:rsid w:val="005B4050"/>
    <w:rsid w:val="005F196D"/>
    <w:rsid w:val="006001F7"/>
    <w:rsid w:val="00607783"/>
    <w:rsid w:val="00616E11"/>
    <w:rsid w:val="006203AD"/>
    <w:rsid w:val="00621DDB"/>
    <w:rsid w:val="00631695"/>
    <w:rsid w:val="00650BAF"/>
    <w:rsid w:val="00665FB3"/>
    <w:rsid w:val="00675787"/>
    <w:rsid w:val="00686B36"/>
    <w:rsid w:val="00690215"/>
    <w:rsid w:val="006A4224"/>
    <w:rsid w:val="006B2787"/>
    <w:rsid w:val="006B6F60"/>
    <w:rsid w:val="006C4032"/>
    <w:rsid w:val="006D7C4F"/>
    <w:rsid w:val="006E65C1"/>
    <w:rsid w:val="006E72B2"/>
    <w:rsid w:val="00702DD1"/>
    <w:rsid w:val="007040BD"/>
    <w:rsid w:val="0075370B"/>
    <w:rsid w:val="00774984"/>
    <w:rsid w:val="0078541F"/>
    <w:rsid w:val="007954CE"/>
    <w:rsid w:val="007B76E0"/>
    <w:rsid w:val="007F3ADB"/>
    <w:rsid w:val="00802F20"/>
    <w:rsid w:val="00832029"/>
    <w:rsid w:val="008379FF"/>
    <w:rsid w:val="008455BA"/>
    <w:rsid w:val="008515FE"/>
    <w:rsid w:val="0087269F"/>
    <w:rsid w:val="008C7B90"/>
    <w:rsid w:val="008D3581"/>
    <w:rsid w:val="008E3244"/>
    <w:rsid w:val="008E4819"/>
    <w:rsid w:val="00926956"/>
    <w:rsid w:val="00944049"/>
    <w:rsid w:val="009913C5"/>
    <w:rsid w:val="009A787A"/>
    <w:rsid w:val="009C0BDD"/>
    <w:rsid w:val="009C4BDC"/>
    <w:rsid w:val="009E0C21"/>
    <w:rsid w:val="009E7DD4"/>
    <w:rsid w:val="009F380A"/>
    <w:rsid w:val="00A017AF"/>
    <w:rsid w:val="00A35A70"/>
    <w:rsid w:val="00A572DF"/>
    <w:rsid w:val="00A626E4"/>
    <w:rsid w:val="00A82479"/>
    <w:rsid w:val="00A8433C"/>
    <w:rsid w:val="00AA51F3"/>
    <w:rsid w:val="00AA6759"/>
    <w:rsid w:val="00B121B2"/>
    <w:rsid w:val="00B35FCB"/>
    <w:rsid w:val="00B63518"/>
    <w:rsid w:val="00B718D0"/>
    <w:rsid w:val="00B80BE2"/>
    <w:rsid w:val="00B83DB5"/>
    <w:rsid w:val="00BA0A6A"/>
    <w:rsid w:val="00BB65C5"/>
    <w:rsid w:val="00BD2297"/>
    <w:rsid w:val="00BD2FF8"/>
    <w:rsid w:val="00BE2379"/>
    <w:rsid w:val="00BF73B4"/>
    <w:rsid w:val="00C52F9E"/>
    <w:rsid w:val="00C71803"/>
    <w:rsid w:val="00CE732D"/>
    <w:rsid w:val="00D05AF7"/>
    <w:rsid w:val="00D358AF"/>
    <w:rsid w:val="00D51BF1"/>
    <w:rsid w:val="00D544C3"/>
    <w:rsid w:val="00D66863"/>
    <w:rsid w:val="00DC51B1"/>
    <w:rsid w:val="00DE3CC1"/>
    <w:rsid w:val="00E104A6"/>
    <w:rsid w:val="00E1323F"/>
    <w:rsid w:val="00E2095C"/>
    <w:rsid w:val="00E24131"/>
    <w:rsid w:val="00E35673"/>
    <w:rsid w:val="00E3709F"/>
    <w:rsid w:val="00E53C4E"/>
    <w:rsid w:val="00E7136C"/>
    <w:rsid w:val="00EA189F"/>
    <w:rsid w:val="00EE6AF2"/>
    <w:rsid w:val="00F267BF"/>
    <w:rsid w:val="00F42518"/>
    <w:rsid w:val="00F61425"/>
    <w:rsid w:val="00FB052C"/>
    <w:rsid w:val="00FC4163"/>
    <w:rsid w:val="00FE3B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872C"/>
  <w15:chartTrackingRefBased/>
  <w15:docId w15:val="{328BE34A-5F20-6148-A5DD-BFFC140F7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87"/>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6320F"/>
    <w:rPr>
      <w:sz w:val="16"/>
      <w:szCs w:val="16"/>
    </w:rPr>
  </w:style>
  <w:style w:type="paragraph" w:styleId="NormalWeb">
    <w:name w:val="Normal (Web)"/>
    <w:basedOn w:val="Normal"/>
    <w:uiPriority w:val="99"/>
    <w:unhideWhenUsed/>
    <w:rsid w:val="0036320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styleId="Header">
    <w:name w:val="header"/>
    <w:basedOn w:val="Normal"/>
    <w:link w:val="HeaderChar"/>
    <w:uiPriority w:val="99"/>
    <w:unhideWhenUsed/>
    <w:rsid w:val="00363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20F"/>
    <w:rPr>
      <w:rFonts w:eastAsiaTheme="minorEastAsia"/>
      <w:i/>
      <w:iCs/>
      <w:sz w:val="20"/>
      <w:szCs w:val="20"/>
    </w:rPr>
  </w:style>
  <w:style w:type="paragraph" w:styleId="Footer">
    <w:name w:val="footer"/>
    <w:basedOn w:val="Normal"/>
    <w:link w:val="FooterChar"/>
    <w:uiPriority w:val="99"/>
    <w:unhideWhenUsed/>
    <w:rsid w:val="00363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20F"/>
    <w:rPr>
      <w:rFonts w:eastAsiaTheme="minorEastAsia"/>
      <w:i/>
      <w:iCs/>
      <w:sz w:val="20"/>
      <w:szCs w:val="20"/>
    </w:rPr>
  </w:style>
  <w:style w:type="table" w:styleId="TableGrid">
    <w:name w:val="Table Grid"/>
    <w:basedOn w:val="TableNormal"/>
    <w:uiPriority w:val="39"/>
    <w:rsid w:val="00BB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eastAsiaTheme="minorEastAsia"/>
      <w:i/>
      <w:iCs/>
      <w:sz w:val="20"/>
      <w:szCs w:val="20"/>
    </w:rPr>
  </w:style>
  <w:style w:type="paragraph" w:styleId="BalloonText">
    <w:name w:val="Balloon Text"/>
    <w:basedOn w:val="Normal"/>
    <w:link w:val="BalloonTextChar"/>
    <w:uiPriority w:val="99"/>
    <w:semiHidden/>
    <w:unhideWhenUsed/>
    <w:rsid w:val="0070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0BD"/>
    <w:rPr>
      <w:rFonts w:ascii="Segoe UI" w:eastAsiaTheme="minorEastAsia" w:hAnsi="Segoe UI" w:cs="Segoe UI"/>
      <w:i/>
      <w:iCs/>
      <w:sz w:val="18"/>
      <w:szCs w:val="18"/>
    </w:rPr>
  </w:style>
  <w:style w:type="character" w:styleId="Hyperlink">
    <w:name w:val="Hyperlink"/>
    <w:basedOn w:val="DefaultParagraphFont"/>
    <w:uiPriority w:val="99"/>
    <w:unhideWhenUsed/>
    <w:rsid w:val="008455BA"/>
    <w:rPr>
      <w:color w:val="0563C1" w:themeColor="hyperlink"/>
      <w:u w:val="single"/>
    </w:rPr>
  </w:style>
  <w:style w:type="character" w:styleId="UnresolvedMention">
    <w:name w:val="Unresolved Mention"/>
    <w:basedOn w:val="DefaultParagraphFont"/>
    <w:uiPriority w:val="99"/>
    <w:semiHidden/>
    <w:unhideWhenUsed/>
    <w:rsid w:val="008455B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3A37"/>
    <w:rPr>
      <w:b/>
      <w:bCs/>
    </w:rPr>
  </w:style>
  <w:style w:type="character" w:customStyle="1" w:styleId="CommentSubjectChar">
    <w:name w:val="Comment Subject Char"/>
    <w:basedOn w:val="CommentTextChar"/>
    <w:link w:val="CommentSubject"/>
    <w:uiPriority w:val="99"/>
    <w:semiHidden/>
    <w:rsid w:val="003B3A37"/>
    <w:rPr>
      <w:rFonts w:eastAsiaTheme="minorEastAsia"/>
      <w:b/>
      <w:bCs/>
      <w:i/>
      <w:iCs/>
      <w:sz w:val="20"/>
      <w:szCs w:val="20"/>
    </w:rPr>
  </w:style>
  <w:style w:type="paragraph" w:styleId="Revision">
    <w:name w:val="Revision"/>
    <w:hidden/>
    <w:uiPriority w:val="99"/>
    <w:semiHidden/>
    <w:rsid w:val="00363B98"/>
    <w:rPr>
      <w:rFonts w:eastAsiaTheme="minorEastAsia"/>
      <w:i/>
      <w:iCs/>
      <w:sz w:val="20"/>
      <w:szCs w:val="20"/>
    </w:rPr>
  </w:style>
  <w:style w:type="paragraph" w:styleId="ListParagraph">
    <w:name w:val="List Paragraph"/>
    <w:basedOn w:val="Normal"/>
    <w:uiPriority w:val="34"/>
    <w:qFormat/>
    <w:rsid w:val="00FB052C"/>
    <w:pPr>
      <w:spacing w:after="0" w:line="240" w:lineRule="auto"/>
      <w:ind w:left="720"/>
      <w:contextualSpacing/>
    </w:pPr>
    <w:rPr>
      <w:rFonts w:eastAsiaTheme="minorHAnsi"/>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52">
      <w:bodyDiv w:val="1"/>
      <w:marLeft w:val="0"/>
      <w:marRight w:val="0"/>
      <w:marTop w:val="0"/>
      <w:marBottom w:val="0"/>
      <w:divBdr>
        <w:top w:val="none" w:sz="0" w:space="0" w:color="auto"/>
        <w:left w:val="none" w:sz="0" w:space="0" w:color="auto"/>
        <w:bottom w:val="none" w:sz="0" w:space="0" w:color="auto"/>
        <w:right w:val="none" w:sz="0" w:space="0" w:color="auto"/>
      </w:divBdr>
    </w:div>
    <w:div w:id="29961353">
      <w:bodyDiv w:val="1"/>
      <w:marLeft w:val="0"/>
      <w:marRight w:val="0"/>
      <w:marTop w:val="0"/>
      <w:marBottom w:val="0"/>
      <w:divBdr>
        <w:top w:val="none" w:sz="0" w:space="0" w:color="auto"/>
        <w:left w:val="none" w:sz="0" w:space="0" w:color="auto"/>
        <w:bottom w:val="none" w:sz="0" w:space="0" w:color="auto"/>
        <w:right w:val="none" w:sz="0" w:space="0" w:color="auto"/>
      </w:divBdr>
    </w:div>
    <w:div w:id="38088287">
      <w:bodyDiv w:val="1"/>
      <w:marLeft w:val="0"/>
      <w:marRight w:val="0"/>
      <w:marTop w:val="0"/>
      <w:marBottom w:val="0"/>
      <w:divBdr>
        <w:top w:val="none" w:sz="0" w:space="0" w:color="auto"/>
        <w:left w:val="none" w:sz="0" w:space="0" w:color="auto"/>
        <w:bottom w:val="none" w:sz="0" w:space="0" w:color="auto"/>
        <w:right w:val="none" w:sz="0" w:space="0" w:color="auto"/>
      </w:divBdr>
    </w:div>
    <w:div w:id="94905279">
      <w:bodyDiv w:val="1"/>
      <w:marLeft w:val="0"/>
      <w:marRight w:val="0"/>
      <w:marTop w:val="0"/>
      <w:marBottom w:val="0"/>
      <w:divBdr>
        <w:top w:val="none" w:sz="0" w:space="0" w:color="auto"/>
        <w:left w:val="none" w:sz="0" w:space="0" w:color="auto"/>
        <w:bottom w:val="none" w:sz="0" w:space="0" w:color="auto"/>
        <w:right w:val="none" w:sz="0" w:space="0" w:color="auto"/>
      </w:divBdr>
    </w:div>
    <w:div w:id="101152719">
      <w:bodyDiv w:val="1"/>
      <w:marLeft w:val="0"/>
      <w:marRight w:val="0"/>
      <w:marTop w:val="0"/>
      <w:marBottom w:val="0"/>
      <w:divBdr>
        <w:top w:val="none" w:sz="0" w:space="0" w:color="auto"/>
        <w:left w:val="none" w:sz="0" w:space="0" w:color="auto"/>
        <w:bottom w:val="none" w:sz="0" w:space="0" w:color="auto"/>
        <w:right w:val="none" w:sz="0" w:space="0" w:color="auto"/>
      </w:divBdr>
    </w:div>
    <w:div w:id="101724488">
      <w:bodyDiv w:val="1"/>
      <w:marLeft w:val="0"/>
      <w:marRight w:val="0"/>
      <w:marTop w:val="0"/>
      <w:marBottom w:val="0"/>
      <w:divBdr>
        <w:top w:val="none" w:sz="0" w:space="0" w:color="auto"/>
        <w:left w:val="none" w:sz="0" w:space="0" w:color="auto"/>
        <w:bottom w:val="none" w:sz="0" w:space="0" w:color="auto"/>
        <w:right w:val="none" w:sz="0" w:space="0" w:color="auto"/>
      </w:divBdr>
    </w:div>
    <w:div w:id="132869190">
      <w:bodyDiv w:val="1"/>
      <w:marLeft w:val="0"/>
      <w:marRight w:val="0"/>
      <w:marTop w:val="0"/>
      <w:marBottom w:val="0"/>
      <w:divBdr>
        <w:top w:val="none" w:sz="0" w:space="0" w:color="auto"/>
        <w:left w:val="none" w:sz="0" w:space="0" w:color="auto"/>
        <w:bottom w:val="none" w:sz="0" w:space="0" w:color="auto"/>
        <w:right w:val="none" w:sz="0" w:space="0" w:color="auto"/>
      </w:divBdr>
    </w:div>
    <w:div w:id="134875228">
      <w:bodyDiv w:val="1"/>
      <w:marLeft w:val="0"/>
      <w:marRight w:val="0"/>
      <w:marTop w:val="0"/>
      <w:marBottom w:val="0"/>
      <w:divBdr>
        <w:top w:val="none" w:sz="0" w:space="0" w:color="auto"/>
        <w:left w:val="none" w:sz="0" w:space="0" w:color="auto"/>
        <w:bottom w:val="none" w:sz="0" w:space="0" w:color="auto"/>
        <w:right w:val="none" w:sz="0" w:space="0" w:color="auto"/>
      </w:divBdr>
      <w:divsChild>
        <w:div w:id="229927923">
          <w:marLeft w:val="0"/>
          <w:marRight w:val="0"/>
          <w:marTop w:val="0"/>
          <w:marBottom w:val="0"/>
          <w:divBdr>
            <w:top w:val="none" w:sz="0" w:space="0" w:color="auto"/>
            <w:left w:val="none" w:sz="0" w:space="0" w:color="auto"/>
            <w:bottom w:val="none" w:sz="0" w:space="0" w:color="auto"/>
            <w:right w:val="none" w:sz="0" w:space="0" w:color="auto"/>
          </w:divBdr>
        </w:div>
        <w:div w:id="2079478303">
          <w:marLeft w:val="0"/>
          <w:marRight w:val="0"/>
          <w:marTop w:val="0"/>
          <w:marBottom w:val="0"/>
          <w:divBdr>
            <w:top w:val="none" w:sz="0" w:space="0" w:color="auto"/>
            <w:left w:val="none" w:sz="0" w:space="0" w:color="auto"/>
            <w:bottom w:val="none" w:sz="0" w:space="0" w:color="auto"/>
            <w:right w:val="none" w:sz="0" w:space="0" w:color="auto"/>
          </w:divBdr>
        </w:div>
        <w:div w:id="207644546">
          <w:marLeft w:val="0"/>
          <w:marRight w:val="0"/>
          <w:marTop w:val="0"/>
          <w:marBottom w:val="0"/>
          <w:divBdr>
            <w:top w:val="none" w:sz="0" w:space="0" w:color="auto"/>
            <w:left w:val="none" w:sz="0" w:space="0" w:color="auto"/>
            <w:bottom w:val="none" w:sz="0" w:space="0" w:color="auto"/>
            <w:right w:val="none" w:sz="0" w:space="0" w:color="auto"/>
          </w:divBdr>
        </w:div>
      </w:divsChild>
    </w:div>
    <w:div w:id="141316006">
      <w:bodyDiv w:val="1"/>
      <w:marLeft w:val="0"/>
      <w:marRight w:val="0"/>
      <w:marTop w:val="0"/>
      <w:marBottom w:val="0"/>
      <w:divBdr>
        <w:top w:val="none" w:sz="0" w:space="0" w:color="auto"/>
        <w:left w:val="none" w:sz="0" w:space="0" w:color="auto"/>
        <w:bottom w:val="none" w:sz="0" w:space="0" w:color="auto"/>
        <w:right w:val="none" w:sz="0" w:space="0" w:color="auto"/>
      </w:divBdr>
    </w:div>
    <w:div w:id="153571310">
      <w:bodyDiv w:val="1"/>
      <w:marLeft w:val="0"/>
      <w:marRight w:val="0"/>
      <w:marTop w:val="0"/>
      <w:marBottom w:val="0"/>
      <w:divBdr>
        <w:top w:val="none" w:sz="0" w:space="0" w:color="auto"/>
        <w:left w:val="none" w:sz="0" w:space="0" w:color="auto"/>
        <w:bottom w:val="none" w:sz="0" w:space="0" w:color="auto"/>
        <w:right w:val="none" w:sz="0" w:space="0" w:color="auto"/>
      </w:divBdr>
    </w:div>
    <w:div w:id="156112093">
      <w:bodyDiv w:val="1"/>
      <w:marLeft w:val="0"/>
      <w:marRight w:val="0"/>
      <w:marTop w:val="0"/>
      <w:marBottom w:val="0"/>
      <w:divBdr>
        <w:top w:val="none" w:sz="0" w:space="0" w:color="auto"/>
        <w:left w:val="none" w:sz="0" w:space="0" w:color="auto"/>
        <w:bottom w:val="none" w:sz="0" w:space="0" w:color="auto"/>
        <w:right w:val="none" w:sz="0" w:space="0" w:color="auto"/>
      </w:divBdr>
    </w:div>
    <w:div w:id="158349663">
      <w:bodyDiv w:val="1"/>
      <w:marLeft w:val="0"/>
      <w:marRight w:val="0"/>
      <w:marTop w:val="0"/>
      <w:marBottom w:val="0"/>
      <w:divBdr>
        <w:top w:val="none" w:sz="0" w:space="0" w:color="auto"/>
        <w:left w:val="none" w:sz="0" w:space="0" w:color="auto"/>
        <w:bottom w:val="none" w:sz="0" w:space="0" w:color="auto"/>
        <w:right w:val="none" w:sz="0" w:space="0" w:color="auto"/>
      </w:divBdr>
    </w:div>
    <w:div w:id="166678721">
      <w:bodyDiv w:val="1"/>
      <w:marLeft w:val="0"/>
      <w:marRight w:val="0"/>
      <w:marTop w:val="0"/>
      <w:marBottom w:val="0"/>
      <w:divBdr>
        <w:top w:val="none" w:sz="0" w:space="0" w:color="auto"/>
        <w:left w:val="none" w:sz="0" w:space="0" w:color="auto"/>
        <w:bottom w:val="none" w:sz="0" w:space="0" w:color="auto"/>
        <w:right w:val="none" w:sz="0" w:space="0" w:color="auto"/>
      </w:divBdr>
    </w:div>
    <w:div w:id="198662607">
      <w:bodyDiv w:val="1"/>
      <w:marLeft w:val="0"/>
      <w:marRight w:val="0"/>
      <w:marTop w:val="0"/>
      <w:marBottom w:val="0"/>
      <w:divBdr>
        <w:top w:val="none" w:sz="0" w:space="0" w:color="auto"/>
        <w:left w:val="none" w:sz="0" w:space="0" w:color="auto"/>
        <w:bottom w:val="none" w:sz="0" w:space="0" w:color="auto"/>
        <w:right w:val="none" w:sz="0" w:space="0" w:color="auto"/>
      </w:divBdr>
    </w:div>
    <w:div w:id="205728145">
      <w:bodyDiv w:val="1"/>
      <w:marLeft w:val="0"/>
      <w:marRight w:val="0"/>
      <w:marTop w:val="0"/>
      <w:marBottom w:val="0"/>
      <w:divBdr>
        <w:top w:val="none" w:sz="0" w:space="0" w:color="auto"/>
        <w:left w:val="none" w:sz="0" w:space="0" w:color="auto"/>
        <w:bottom w:val="none" w:sz="0" w:space="0" w:color="auto"/>
        <w:right w:val="none" w:sz="0" w:space="0" w:color="auto"/>
      </w:divBdr>
    </w:div>
    <w:div w:id="216940892">
      <w:bodyDiv w:val="1"/>
      <w:marLeft w:val="0"/>
      <w:marRight w:val="0"/>
      <w:marTop w:val="0"/>
      <w:marBottom w:val="0"/>
      <w:divBdr>
        <w:top w:val="none" w:sz="0" w:space="0" w:color="auto"/>
        <w:left w:val="none" w:sz="0" w:space="0" w:color="auto"/>
        <w:bottom w:val="none" w:sz="0" w:space="0" w:color="auto"/>
        <w:right w:val="none" w:sz="0" w:space="0" w:color="auto"/>
      </w:divBdr>
    </w:div>
    <w:div w:id="225528749">
      <w:bodyDiv w:val="1"/>
      <w:marLeft w:val="0"/>
      <w:marRight w:val="0"/>
      <w:marTop w:val="0"/>
      <w:marBottom w:val="0"/>
      <w:divBdr>
        <w:top w:val="none" w:sz="0" w:space="0" w:color="auto"/>
        <w:left w:val="none" w:sz="0" w:space="0" w:color="auto"/>
        <w:bottom w:val="none" w:sz="0" w:space="0" w:color="auto"/>
        <w:right w:val="none" w:sz="0" w:space="0" w:color="auto"/>
      </w:divBdr>
    </w:div>
    <w:div w:id="265694133">
      <w:bodyDiv w:val="1"/>
      <w:marLeft w:val="0"/>
      <w:marRight w:val="0"/>
      <w:marTop w:val="0"/>
      <w:marBottom w:val="0"/>
      <w:divBdr>
        <w:top w:val="none" w:sz="0" w:space="0" w:color="auto"/>
        <w:left w:val="none" w:sz="0" w:space="0" w:color="auto"/>
        <w:bottom w:val="none" w:sz="0" w:space="0" w:color="auto"/>
        <w:right w:val="none" w:sz="0" w:space="0" w:color="auto"/>
      </w:divBdr>
    </w:div>
    <w:div w:id="265961661">
      <w:bodyDiv w:val="1"/>
      <w:marLeft w:val="0"/>
      <w:marRight w:val="0"/>
      <w:marTop w:val="0"/>
      <w:marBottom w:val="0"/>
      <w:divBdr>
        <w:top w:val="none" w:sz="0" w:space="0" w:color="auto"/>
        <w:left w:val="none" w:sz="0" w:space="0" w:color="auto"/>
        <w:bottom w:val="none" w:sz="0" w:space="0" w:color="auto"/>
        <w:right w:val="none" w:sz="0" w:space="0" w:color="auto"/>
      </w:divBdr>
    </w:div>
    <w:div w:id="272127570">
      <w:bodyDiv w:val="1"/>
      <w:marLeft w:val="0"/>
      <w:marRight w:val="0"/>
      <w:marTop w:val="0"/>
      <w:marBottom w:val="0"/>
      <w:divBdr>
        <w:top w:val="none" w:sz="0" w:space="0" w:color="auto"/>
        <w:left w:val="none" w:sz="0" w:space="0" w:color="auto"/>
        <w:bottom w:val="none" w:sz="0" w:space="0" w:color="auto"/>
        <w:right w:val="none" w:sz="0" w:space="0" w:color="auto"/>
      </w:divBdr>
    </w:div>
    <w:div w:id="287513021">
      <w:bodyDiv w:val="1"/>
      <w:marLeft w:val="0"/>
      <w:marRight w:val="0"/>
      <w:marTop w:val="0"/>
      <w:marBottom w:val="0"/>
      <w:divBdr>
        <w:top w:val="none" w:sz="0" w:space="0" w:color="auto"/>
        <w:left w:val="none" w:sz="0" w:space="0" w:color="auto"/>
        <w:bottom w:val="none" w:sz="0" w:space="0" w:color="auto"/>
        <w:right w:val="none" w:sz="0" w:space="0" w:color="auto"/>
      </w:divBdr>
    </w:div>
    <w:div w:id="290595783">
      <w:bodyDiv w:val="1"/>
      <w:marLeft w:val="0"/>
      <w:marRight w:val="0"/>
      <w:marTop w:val="0"/>
      <w:marBottom w:val="0"/>
      <w:divBdr>
        <w:top w:val="none" w:sz="0" w:space="0" w:color="auto"/>
        <w:left w:val="none" w:sz="0" w:space="0" w:color="auto"/>
        <w:bottom w:val="none" w:sz="0" w:space="0" w:color="auto"/>
        <w:right w:val="none" w:sz="0" w:space="0" w:color="auto"/>
      </w:divBdr>
    </w:div>
    <w:div w:id="296375813">
      <w:bodyDiv w:val="1"/>
      <w:marLeft w:val="0"/>
      <w:marRight w:val="0"/>
      <w:marTop w:val="0"/>
      <w:marBottom w:val="0"/>
      <w:divBdr>
        <w:top w:val="none" w:sz="0" w:space="0" w:color="auto"/>
        <w:left w:val="none" w:sz="0" w:space="0" w:color="auto"/>
        <w:bottom w:val="none" w:sz="0" w:space="0" w:color="auto"/>
        <w:right w:val="none" w:sz="0" w:space="0" w:color="auto"/>
      </w:divBdr>
    </w:div>
    <w:div w:id="304552209">
      <w:bodyDiv w:val="1"/>
      <w:marLeft w:val="0"/>
      <w:marRight w:val="0"/>
      <w:marTop w:val="0"/>
      <w:marBottom w:val="0"/>
      <w:divBdr>
        <w:top w:val="none" w:sz="0" w:space="0" w:color="auto"/>
        <w:left w:val="none" w:sz="0" w:space="0" w:color="auto"/>
        <w:bottom w:val="none" w:sz="0" w:space="0" w:color="auto"/>
        <w:right w:val="none" w:sz="0" w:space="0" w:color="auto"/>
      </w:divBdr>
    </w:div>
    <w:div w:id="307906816">
      <w:bodyDiv w:val="1"/>
      <w:marLeft w:val="0"/>
      <w:marRight w:val="0"/>
      <w:marTop w:val="0"/>
      <w:marBottom w:val="0"/>
      <w:divBdr>
        <w:top w:val="none" w:sz="0" w:space="0" w:color="auto"/>
        <w:left w:val="none" w:sz="0" w:space="0" w:color="auto"/>
        <w:bottom w:val="none" w:sz="0" w:space="0" w:color="auto"/>
        <w:right w:val="none" w:sz="0" w:space="0" w:color="auto"/>
      </w:divBdr>
    </w:div>
    <w:div w:id="325286795">
      <w:bodyDiv w:val="1"/>
      <w:marLeft w:val="0"/>
      <w:marRight w:val="0"/>
      <w:marTop w:val="0"/>
      <w:marBottom w:val="0"/>
      <w:divBdr>
        <w:top w:val="none" w:sz="0" w:space="0" w:color="auto"/>
        <w:left w:val="none" w:sz="0" w:space="0" w:color="auto"/>
        <w:bottom w:val="none" w:sz="0" w:space="0" w:color="auto"/>
        <w:right w:val="none" w:sz="0" w:space="0" w:color="auto"/>
      </w:divBdr>
    </w:div>
    <w:div w:id="325938774">
      <w:bodyDiv w:val="1"/>
      <w:marLeft w:val="0"/>
      <w:marRight w:val="0"/>
      <w:marTop w:val="0"/>
      <w:marBottom w:val="0"/>
      <w:divBdr>
        <w:top w:val="none" w:sz="0" w:space="0" w:color="auto"/>
        <w:left w:val="none" w:sz="0" w:space="0" w:color="auto"/>
        <w:bottom w:val="none" w:sz="0" w:space="0" w:color="auto"/>
        <w:right w:val="none" w:sz="0" w:space="0" w:color="auto"/>
      </w:divBdr>
    </w:div>
    <w:div w:id="357580716">
      <w:bodyDiv w:val="1"/>
      <w:marLeft w:val="0"/>
      <w:marRight w:val="0"/>
      <w:marTop w:val="0"/>
      <w:marBottom w:val="0"/>
      <w:divBdr>
        <w:top w:val="none" w:sz="0" w:space="0" w:color="auto"/>
        <w:left w:val="none" w:sz="0" w:space="0" w:color="auto"/>
        <w:bottom w:val="none" w:sz="0" w:space="0" w:color="auto"/>
        <w:right w:val="none" w:sz="0" w:space="0" w:color="auto"/>
      </w:divBdr>
    </w:div>
    <w:div w:id="360522468">
      <w:bodyDiv w:val="1"/>
      <w:marLeft w:val="0"/>
      <w:marRight w:val="0"/>
      <w:marTop w:val="0"/>
      <w:marBottom w:val="0"/>
      <w:divBdr>
        <w:top w:val="none" w:sz="0" w:space="0" w:color="auto"/>
        <w:left w:val="none" w:sz="0" w:space="0" w:color="auto"/>
        <w:bottom w:val="none" w:sz="0" w:space="0" w:color="auto"/>
        <w:right w:val="none" w:sz="0" w:space="0" w:color="auto"/>
      </w:divBdr>
    </w:div>
    <w:div w:id="369259174">
      <w:bodyDiv w:val="1"/>
      <w:marLeft w:val="0"/>
      <w:marRight w:val="0"/>
      <w:marTop w:val="0"/>
      <w:marBottom w:val="0"/>
      <w:divBdr>
        <w:top w:val="none" w:sz="0" w:space="0" w:color="auto"/>
        <w:left w:val="none" w:sz="0" w:space="0" w:color="auto"/>
        <w:bottom w:val="none" w:sz="0" w:space="0" w:color="auto"/>
        <w:right w:val="none" w:sz="0" w:space="0" w:color="auto"/>
      </w:divBdr>
    </w:div>
    <w:div w:id="381757744">
      <w:bodyDiv w:val="1"/>
      <w:marLeft w:val="0"/>
      <w:marRight w:val="0"/>
      <w:marTop w:val="0"/>
      <w:marBottom w:val="0"/>
      <w:divBdr>
        <w:top w:val="none" w:sz="0" w:space="0" w:color="auto"/>
        <w:left w:val="none" w:sz="0" w:space="0" w:color="auto"/>
        <w:bottom w:val="none" w:sz="0" w:space="0" w:color="auto"/>
        <w:right w:val="none" w:sz="0" w:space="0" w:color="auto"/>
      </w:divBdr>
    </w:div>
    <w:div w:id="389500408">
      <w:bodyDiv w:val="1"/>
      <w:marLeft w:val="0"/>
      <w:marRight w:val="0"/>
      <w:marTop w:val="0"/>
      <w:marBottom w:val="0"/>
      <w:divBdr>
        <w:top w:val="none" w:sz="0" w:space="0" w:color="auto"/>
        <w:left w:val="none" w:sz="0" w:space="0" w:color="auto"/>
        <w:bottom w:val="none" w:sz="0" w:space="0" w:color="auto"/>
        <w:right w:val="none" w:sz="0" w:space="0" w:color="auto"/>
      </w:divBdr>
    </w:div>
    <w:div w:id="393772430">
      <w:bodyDiv w:val="1"/>
      <w:marLeft w:val="0"/>
      <w:marRight w:val="0"/>
      <w:marTop w:val="0"/>
      <w:marBottom w:val="0"/>
      <w:divBdr>
        <w:top w:val="none" w:sz="0" w:space="0" w:color="auto"/>
        <w:left w:val="none" w:sz="0" w:space="0" w:color="auto"/>
        <w:bottom w:val="none" w:sz="0" w:space="0" w:color="auto"/>
        <w:right w:val="none" w:sz="0" w:space="0" w:color="auto"/>
      </w:divBdr>
    </w:div>
    <w:div w:id="395053213">
      <w:bodyDiv w:val="1"/>
      <w:marLeft w:val="0"/>
      <w:marRight w:val="0"/>
      <w:marTop w:val="0"/>
      <w:marBottom w:val="0"/>
      <w:divBdr>
        <w:top w:val="none" w:sz="0" w:space="0" w:color="auto"/>
        <w:left w:val="none" w:sz="0" w:space="0" w:color="auto"/>
        <w:bottom w:val="none" w:sz="0" w:space="0" w:color="auto"/>
        <w:right w:val="none" w:sz="0" w:space="0" w:color="auto"/>
      </w:divBdr>
    </w:div>
    <w:div w:id="421875201">
      <w:bodyDiv w:val="1"/>
      <w:marLeft w:val="0"/>
      <w:marRight w:val="0"/>
      <w:marTop w:val="0"/>
      <w:marBottom w:val="0"/>
      <w:divBdr>
        <w:top w:val="none" w:sz="0" w:space="0" w:color="auto"/>
        <w:left w:val="none" w:sz="0" w:space="0" w:color="auto"/>
        <w:bottom w:val="none" w:sz="0" w:space="0" w:color="auto"/>
        <w:right w:val="none" w:sz="0" w:space="0" w:color="auto"/>
      </w:divBdr>
    </w:div>
    <w:div w:id="430392236">
      <w:bodyDiv w:val="1"/>
      <w:marLeft w:val="0"/>
      <w:marRight w:val="0"/>
      <w:marTop w:val="0"/>
      <w:marBottom w:val="0"/>
      <w:divBdr>
        <w:top w:val="none" w:sz="0" w:space="0" w:color="auto"/>
        <w:left w:val="none" w:sz="0" w:space="0" w:color="auto"/>
        <w:bottom w:val="none" w:sz="0" w:space="0" w:color="auto"/>
        <w:right w:val="none" w:sz="0" w:space="0" w:color="auto"/>
      </w:divBdr>
    </w:div>
    <w:div w:id="451175153">
      <w:bodyDiv w:val="1"/>
      <w:marLeft w:val="0"/>
      <w:marRight w:val="0"/>
      <w:marTop w:val="0"/>
      <w:marBottom w:val="0"/>
      <w:divBdr>
        <w:top w:val="none" w:sz="0" w:space="0" w:color="auto"/>
        <w:left w:val="none" w:sz="0" w:space="0" w:color="auto"/>
        <w:bottom w:val="none" w:sz="0" w:space="0" w:color="auto"/>
        <w:right w:val="none" w:sz="0" w:space="0" w:color="auto"/>
      </w:divBdr>
    </w:div>
    <w:div w:id="462388645">
      <w:bodyDiv w:val="1"/>
      <w:marLeft w:val="0"/>
      <w:marRight w:val="0"/>
      <w:marTop w:val="0"/>
      <w:marBottom w:val="0"/>
      <w:divBdr>
        <w:top w:val="none" w:sz="0" w:space="0" w:color="auto"/>
        <w:left w:val="none" w:sz="0" w:space="0" w:color="auto"/>
        <w:bottom w:val="none" w:sz="0" w:space="0" w:color="auto"/>
        <w:right w:val="none" w:sz="0" w:space="0" w:color="auto"/>
      </w:divBdr>
    </w:div>
    <w:div w:id="469127163">
      <w:bodyDiv w:val="1"/>
      <w:marLeft w:val="0"/>
      <w:marRight w:val="0"/>
      <w:marTop w:val="0"/>
      <w:marBottom w:val="0"/>
      <w:divBdr>
        <w:top w:val="none" w:sz="0" w:space="0" w:color="auto"/>
        <w:left w:val="none" w:sz="0" w:space="0" w:color="auto"/>
        <w:bottom w:val="none" w:sz="0" w:space="0" w:color="auto"/>
        <w:right w:val="none" w:sz="0" w:space="0" w:color="auto"/>
      </w:divBdr>
    </w:div>
    <w:div w:id="470295428">
      <w:bodyDiv w:val="1"/>
      <w:marLeft w:val="0"/>
      <w:marRight w:val="0"/>
      <w:marTop w:val="0"/>
      <w:marBottom w:val="0"/>
      <w:divBdr>
        <w:top w:val="none" w:sz="0" w:space="0" w:color="auto"/>
        <w:left w:val="none" w:sz="0" w:space="0" w:color="auto"/>
        <w:bottom w:val="none" w:sz="0" w:space="0" w:color="auto"/>
        <w:right w:val="none" w:sz="0" w:space="0" w:color="auto"/>
      </w:divBdr>
    </w:div>
    <w:div w:id="480660842">
      <w:bodyDiv w:val="1"/>
      <w:marLeft w:val="0"/>
      <w:marRight w:val="0"/>
      <w:marTop w:val="0"/>
      <w:marBottom w:val="0"/>
      <w:divBdr>
        <w:top w:val="none" w:sz="0" w:space="0" w:color="auto"/>
        <w:left w:val="none" w:sz="0" w:space="0" w:color="auto"/>
        <w:bottom w:val="none" w:sz="0" w:space="0" w:color="auto"/>
        <w:right w:val="none" w:sz="0" w:space="0" w:color="auto"/>
      </w:divBdr>
    </w:div>
    <w:div w:id="488979381">
      <w:bodyDiv w:val="1"/>
      <w:marLeft w:val="0"/>
      <w:marRight w:val="0"/>
      <w:marTop w:val="0"/>
      <w:marBottom w:val="0"/>
      <w:divBdr>
        <w:top w:val="none" w:sz="0" w:space="0" w:color="auto"/>
        <w:left w:val="none" w:sz="0" w:space="0" w:color="auto"/>
        <w:bottom w:val="none" w:sz="0" w:space="0" w:color="auto"/>
        <w:right w:val="none" w:sz="0" w:space="0" w:color="auto"/>
      </w:divBdr>
    </w:div>
    <w:div w:id="513955324">
      <w:bodyDiv w:val="1"/>
      <w:marLeft w:val="0"/>
      <w:marRight w:val="0"/>
      <w:marTop w:val="0"/>
      <w:marBottom w:val="0"/>
      <w:divBdr>
        <w:top w:val="none" w:sz="0" w:space="0" w:color="auto"/>
        <w:left w:val="none" w:sz="0" w:space="0" w:color="auto"/>
        <w:bottom w:val="none" w:sz="0" w:space="0" w:color="auto"/>
        <w:right w:val="none" w:sz="0" w:space="0" w:color="auto"/>
      </w:divBdr>
    </w:div>
    <w:div w:id="592128753">
      <w:bodyDiv w:val="1"/>
      <w:marLeft w:val="0"/>
      <w:marRight w:val="0"/>
      <w:marTop w:val="0"/>
      <w:marBottom w:val="0"/>
      <w:divBdr>
        <w:top w:val="none" w:sz="0" w:space="0" w:color="auto"/>
        <w:left w:val="none" w:sz="0" w:space="0" w:color="auto"/>
        <w:bottom w:val="none" w:sz="0" w:space="0" w:color="auto"/>
        <w:right w:val="none" w:sz="0" w:space="0" w:color="auto"/>
      </w:divBdr>
    </w:div>
    <w:div w:id="629555212">
      <w:bodyDiv w:val="1"/>
      <w:marLeft w:val="0"/>
      <w:marRight w:val="0"/>
      <w:marTop w:val="0"/>
      <w:marBottom w:val="0"/>
      <w:divBdr>
        <w:top w:val="none" w:sz="0" w:space="0" w:color="auto"/>
        <w:left w:val="none" w:sz="0" w:space="0" w:color="auto"/>
        <w:bottom w:val="none" w:sz="0" w:space="0" w:color="auto"/>
        <w:right w:val="none" w:sz="0" w:space="0" w:color="auto"/>
      </w:divBdr>
    </w:div>
    <w:div w:id="630064379">
      <w:bodyDiv w:val="1"/>
      <w:marLeft w:val="0"/>
      <w:marRight w:val="0"/>
      <w:marTop w:val="0"/>
      <w:marBottom w:val="0"/>
      <w:divBdr>
        <w:top w:val="none" w:sz="0" w:space="0" w:color="auto"/>
        <w:left w:val="none" w:sz="0" w:space="0" w:color="auto"/>
        <w:bottom w:val="none" w:sz="0" w:space="0" w:color="auto"/>
        <w:right w:val="none" w:sz="0" w:space="0" w:color="auto"/>
      </w:divBdr>
    </w:div>
    <w:div w:id="642854797">
      <w:bodyDiv w:val="1"/>
      <w:marLeft w:val="0"/>
      <w:marRight w:val="0"/>
      <w:marTop w:val="0"/>
      <w:marBottom w:val="0"/>
      <w:divBdr>
        <w:top w:val="none" w:sz="0" w:space="0" w:color="auto"/>
        <w:left w:val="none" w:sz="0" w:space="0" w:color="auto"/>
        <w:bottom w:val="none" w:sz="0" w:space="0" w:color="auto"/>
        <w:right w:val="none" w:sz="0" w:space="0" w:color="auto"/>
      </w:divBdr>
    </w:div>
    <w:div w:id="644047051">
      <w:bodyDiv w:val="1"/>
      <w:marLeft w:val="0"/>
      <w:marRight w:val="0"/>
      <w:marTop w:val="0"/>
      <w:marBottom w:val="0"/>
      <w:divBdr>
        <w:top w:val="none" w:sz="0" w:space="0" w:color="auto"/>
        <w:left w:val="none" w:sz="0" w:space="0" w:color="auto"/>
        <w:bottom w:val="none" w:sz="0" w:space="0" w:color="auto"/>
        <w:right w:val="none" w:sz="0" w:space="0" w:color="auto"/>
      </w:divBdr>
    </w:div>
    <w:div w:id="670327582">
      <w:bodyDiv w:val="1"/>
      <w:marLeft w:val="0"/>
      <w:marRight w:val="0"/>
      <w:marTop w:val="0"/>
      <w:marBottom w:val="0"/>
      <w:divBdr>
        <w:top w:val="none" w:sz="0" w:space="0" w:color="auto"/>
        <w:left w:val="none" w:sz="0" w:space="0" w:color="auto"/>
        <w:bottom w:val="none" w:sz="0" w:space="0" w:color="auto"/>
        <w:right w:val="none" w:sz="0" w:space="0" w:color="auto"/>
      </w:divBdr>
    </w:div>
    <w:div w:id="688800921">
      <w:bodyDiv w:val="1"/>
      <w:marLeft w:val="0"/>
      <w:marRight w:val="0"/>
      <w:marTop w:val="0"/>
      <w:marBottom w:val="0"/>
      <w:divBdr>
        <w:top w:val="none" w:sz="0" w:space="0" w:color="auto"/>
        <w:left w:val="none" w:sz="0" w:space="0" w:color="auto"/>
        <w:bottom w:val="none" w:sz="0" w:space="0" w:color="auto"/>
        <w:right w:val="none" w:sz="0" w:space="0" w:color="auto"/>
      </w:divBdr>
    </w:div>
    <w:div w:id="690300071">
      <w:bodyDiv w:val="1"/>
      <w:marLeft w:val="0"/>
      <w:marRight w:val="0"/>
      <w:marTop w:val="0"/>
      <w:marBottom w:val="0"/>
      <w:divBdr>
        <w:top w:val="none" w:sz="0" w:space="0" w:color="auto"/>
        <w:left w:val="none" w:sz="0" w:space="0" w:color="auto"/>
        <w:bottom w:val="none" w:sz="0" w:space="0" w:color="auto"/>
        <w:right w:val="none" w:sz="0" w:space="0" w:color="auto"/>
      </w:divBdr>
    </w:div>
    <w:div w:id="696933504">
      <w:bodyDiv w:val="1"/>
      <w:marLeft w:val="0"/>
      <w:marRight w:val="0"/>
      <w:marTop w:val="0"/>
      <w:marBottom w:val="0"/>
      <w:divBdr>
        <w:top w:val="none" w:sz="0" w:space="0" w:color="auto"/>
        <w:left w:val="none" w:sz="0" w:space="0" w:color="auto"/>
        <w:bottom w:val="none" w:sz="0" w:space="0" w:color="auto"/>
        <w:right w:val="none" w:sz="0" w:space="0" w:color="auto"/>
      </w:divBdr>
    </w:div>
    <w:div w:id="713967708">
      <w:bodyDiv w:val="1"/>
      <w:marLeft w:val="0"/>
      <w:marRight w:val="0"/>
      <w:marTop w:val="0"/>
      <w:marBottom w:val="0"/>
      <w:divBdr>
        <w:top w:val="none" w:sz="0" w:space="0" w:color="auto"/>
        <w:left w:val="none" w:sz="0" w:space="0" w:color="auto"/>
        <w:bottom w:val="none" w:sz="0" w:space="0" w:color="auto"/>
        <w:right w:val="none" w:sz="0" w:space="0" w:color="auto"/>
      </w:divBdr>
    </w:div>
    <w:div w:id="720716054">
      <w:bodyDiv w:val="1"/>
      <w:marLeft w:val="0"/>
      <w:marRight w:val="0"/>
      <w:marTop w:val="0"/>
      <w:marBottom w:val="0"/>
      <w:divBdr>
        <w:top w:val="none" w:sz="0" w:space="0" w:color="auto"/>
        <w:left w:val="none" w:sz="0" w:space="0" w:color="auto"/>
        <w:bottom w:val="none" w:sz="0" w:space="0" w:color="auto"/>
        <w:right w:val="none" w:sz="0" w:space="0" w:color="auto"/>
      </w:divBdr>
    </w:div>
    <w:div w:id="740759985">
      <w:bodyDiv w:val="1"/>
      <w:marLeft w:val="0"/>
      <w:marRight w:val="0"/>
      <w:marTop w:val="0"/>
      <w:marBottom w:val="0"/>
      <w:divBdr>
        <w:top w:val="none" w:sz="0" w:space="0" w:color="auto"/>
        <w:left w:val="none" w:sz="0" w:space="0" w:color="auto"/>
        <w:bottom w:val="none" w:sz="0" w:space="0" w:color="auto"/>
        <w:right w:val="none" w:sz="0" w:space="0" w:color="auto"/>
      </w:divBdr>
    </w:div>
    <w:div w:id="762992241">
      <w:bodyDiv w:val="1"/>
      <w:marLeft w:val="0"/>
      <w:marRight w:val="0"/>
      <w:marTop w:val="0"/>
      <w:marBottom w:val="0"/>
      <w:divBdr>
        <w:top w:val="none" w:sz="0" w:space="0" w:color="auto"/>
        <w:left w:val="none" w:sz="0" w:space="0" w:color="auto"/>
        <w:bottom w:val="none" w:sz="0" w:space="0" w:color="auto"/>
        <w:right w:val="none" w:sz="0" w:space="0" w:color="auto"/>
      </w:divBdr>
    </w:div>
    <w:div w:id="777024247">
      <w:bodyDiv w:val="1"/>
      <w:marLeft w:val="0"/>
      <w:marRight w:val="0"/>
      <w:marTop w:val="0"/>
      <w:marBottom w:val="0"/>
      <w:divBdr>
        <w:top w:val="none" w:sz="0" w:space="0" w:color="auto"/>
        <w:left w:val="none" w:sz="0" w:space="0" w:color="auto"/>
        <w:bottom w:val="none" w:sz="0" w:space="0" w:color="auto"/>
        <w:right w:val="none" w:sz="0" w:space="0" w:color="auto"/>
      </w:divBdr>
    </w:div>
    <w:div w:id="781537192">
      <w:bodyDiv w:val="1"/>
      <w:marLeft w:val="0"/>
      <w:marRight w:val="0"/>
      <w:marTop w:val="0"/>
      <w:marBottom w:val="0"/>
      <w:divBdr>
        <w:top w:val="none" w:sz="0" w:space="0" w:color="auto"/>
        <w:left w:val="none" w:sz="0" w:space="0" w:color="auto"/>
        <w:bottom w:val="none" w:sz="0" w:space="0" w:color="auto"/>
        <w:right w:val="none" w:sz="0" w:space="0" w:color="auto"/>
      </w:divBdr>
    </w:div>
    <w:div w:id="785200649">
      <w:bodyDiv w:val="1"/>
      <w:marLeft w:val="0"/>
      <w:marRight w:val="0"/>
      <w:marTop w:val="0"/>
      <w:marBottom w:val="0"/>
      <w:divBdr>
        <w:top w:val="none" w:sz="0" w:space="0" w:color="auto"/>
        <w:left w:val="none" w:sz="0" w:space="0" w:color="auto"/>
        <w:bottom w:val="none" w:sz="0" w:space="0" w:color="auto"/>
        <w:right w:val="none" w:sz="0" w:space="0" w:color="auto"/>
      </w:divBdr>
    </w:div>
    <w:div w:id="801533256">
      <w:bodyDiv w:val="1"/>
      <w:marLeft w:val="0"/>
      <w:marRight w:val="0"/>
      <w:marTop w:val="0"/>
      <w:marBottom w:val="0"/>
      <w:divBdr>
        <w:top w:val="none" w:sz="0" w:space="0" w:color="auto"/>
        <w:left w:val="none" w:sz="0" w:space="0" w:color="auto"/>
        <w:bottom w:val="none" w:sz="0" w:space="0" w:color="auto"/>
        <w:right w:val="none" w:sz="0" w:space="0" w:color="auto"/>
      </w:divBdr>
    </w:div>
    <w:div w:id="852651684">
      <w:bodyDiv w:val="1"/>
      <w:marLeft w:val="0"/>
      <w:marRight w:val="0"/>
      <w:marTop w:val="0"/>
      <w:marBottom w:val="0"/>
      <w:divBdr>
        <w:top w:val="none" w:sz="0" w:space="0" w:color="auto"/>
        <w:left w:val="none" w:sz="0" w:space="0" w:color="auto"/>
        <w:bottom w:val="none" w:sz="0" w:space="0" w:color="auto"/>
        <w:right w:val="none" w:sz="0" w:space="0" w:color="auto"/>
      </w:divBdr>
    </w:div>
    <w:div w:id="857474279">
      <w:bodyDiv w:val="1"/>
      <w:marLeft w:val="0"/>
      <w:marRight w:val="0"/>
      <w:marTop w:val="0"/>
      <w:marBottom w:val="0"/>
      <w:divBdr>
        <w:top w:val="none" w:sz="0" w:space="0" w:color="auto"/>
        <w:left w:val="none" w:sz="0" w:space="0" w:color="auto"/>
        <w:bottom w:val="none" w:sz="0" w:space="0" w:color="auto"/>
        <w:right w:val="none" w:sz="0" w:space="0" w:color="auto"/>
      </w:divBdr>
    </w:div>
    <w:div w:id="873888617">
      <w:bodyDiv w:val="1"/>
      <w:marLeft w:val="0"/>
      <w:marRight w:val="0"/>
      <w:marTop w:val="0"/>
      <w:marBottom w:val="0"/>
      <w:divBdr>
        <w:top w:val="none" w:sz="0" w:space="0" w:color="auto"/>
        <w:left w:val="none" w:sz="0" w:space="0" w:color="auto"/>
        <w:bottom w:val="none" w:sz="0" w:space="0" w:color="auto"/>
        <w:right w:val="none" w:sz="0" w:space="0" w:color="auto"/>
      </w:divBdr>
    </w:div>
    <w:div w:id="884102590">
      <w:bodyDiv w:val="1"/>
      <w:marLeft w:val="0"/>
      <w:marRight w:val="0"/>
      <w:marTop w:val="0"/>
      <w:marBottom w:val="0"/>
      <w:divBdr>
        <w:top w:val="none" w:sz="0" w:space="0" w:color="auto"/>
        <w:left w:val="none" w:sz="0" w:space="0" w:color="auto"/>
        <w:bottom w:val="none" w:sz="0" w:space="0" w:color="auto"/>
        <w:right w:val="none" w:sz="0" w:space="0" w:color="auto"/>
      </w:divBdr>
    </w:div>
    <w:div w:id="889414147">
      <w:bodyDiv w:val="1"/>
      <w:marLeft w:val="0"/>
      <w:marRight w:val="0"/>
      <w:marTop w:val="0"/>
      <w:marBottom w:val="0"/>
      <w:divBdr>
        <w:top w:val="none" w:sz="0" w:space="0" w:color="auto"/>
        <w:left w:val="none" w:sz="0" w:space="0" w:color="auto"/>
        <w:bottom w:val="none" w:sz="0" w:space="0" w:color="auto"/>
        <w:right w:val="none" w:sz="0" w:space="0" w:color="auto"/>
      </w:divBdr>
    </w:div>
    <w:div w:id="927301226">
      <w:bodyDiv w:val="1"/>
      <w:marLeft w:val="0"/>
      <w:marRight w:val="0"/>
      <w:marTop w:val="0"/>
      <w:marBottom w:val="0"/>
      <w:divBdr>
        <w:top w:val="none" w:sz="0" w:space="0" w:color="auto"/>
        <w:left w:val="none" w:sz="0" w:space="0" w:color="auto"/>
        <w:bottom w:val="none" w:sz="0" w:space="0" w:color="auto"/>
        <w:right w:val="none" w:sz="0" w:space="0" w:color="auto"/>
      </w:divBdr>
    </w:div>
    <w:div w:id="940144645">
      <w:bodyDiv w:val="1"/>
      <w:marLeft w:val="0"/>
      <w:marRight w:val="0"/>
      <w:marTop w:val="0"/>
      <w:marBottom w:val="0"/>
      <w:divBdr>
        <w:top w:val="none" w:sz="0" w:space="0" w:color="auto"/>
        <w:left w:val="none" w:sz="0" w:space="0" w:color="auto"/>
        <w:bottom w:val="none" w:sz="0" w:space="0" w:color="auto"/>
        <w:right w:val="none" w:sz="0" w:space="0" w:color="auto"/>
      </w:divBdr>
    </w:div>
    <w:div w:id="940837705">
      <w:bodyDiv w:val="1"/>
      <w:marLeft w:val="0"/>
      <w:marRight w:val="0"/>
      <w:marTop w:val="0"/>
      <w:marBottom w:val="0"/>
      <w:divBdr>
        <w:top w:val="none" w:sz="0" w:space="0" w:color="auto"/>
        <w:left w:val="none" w:sz="0" w:space="0" w:color="auto"/>
        <w:bottom w:val="none" w:sz="0" w:space="0" w:color="auto"/>
        <w:right w:val="none" w:sz="0" w:space="0" w:color="auto"/>
      </w:divBdr>
    </w:div>
    <w:div w:id="942689548">
      <w:bodyDiv w:val="1"/>
      <w:marLeft w:val="0"/>
      <w:marRight w:val="0"/>
      <w:marTop w:val="0"/>
      <w:marBottom w:val="0"/>
      <w:divBdr>
        <w:top w:val="none" w:sz="0" w:space="0" w:color="auto"/>
        <w:left w:val="none" w:sz="0" w:space="0" w:color="auto"/>
        <w:bottom w:val="none" w:sz="0" w:space="0" w:color="auto"/>
        <w:right w:val="none" w:sz="0" w:space="0" w:color="auto"/>
      </w:divBdr>
    </w:div>
    <w:div w:id="953286814">
      <w:bodyDiv w:val="1"/>
      <w:marLeft w:val="0"/>
      <w:marRight w:val="0"/>
      <w:marTop w:val="0"/>
      <w:marBottom w:val="0"/>
      <w:divBdr>
        <w:top w:val="none" w:sz="0" w:space="0" w:color="auto"/>
        <w:left w:val="none" w:sz="0" w:space="0" w:color="auto"/>
        <w:bottom w:val="none" w:sz="0" w:space="0" w:color="auto"/>
        <w:right w:val="none" w:sz="0" w:space="0" w:color="auto"/>
      </w:divBdr>
    </w:div>
    <w:div w:id="956452246">
      <w:bodyDiv w:val="1"/>
      <w:marLeft w:val="0"/>
      <w:marRight w:val="0"/>
      <w:marTop w:val="0"/>
      <w:marBottom w:val="0"/>
      <w:divBdr>
        <w:top w:val="none" w:sz="0" w:space="0" w:color="auto"/>
        <w:left w:val="none" w:sz="0" w:space="0" w:color="auto"/>
        <w:bottom w:val="none" w:sz="0" w:space="0" w:color="auto"/>
        <w:right w:val="none" w:sz="0" w:space="0" w:color="auto"/>
      </w:divBdr>
    </w:div>
    <w:div w:id="973408151">
      <w:bodyDiv w:val="1"/>
      <w:marLeft w:val="0"/>
      <w:marRight w:val="0"/>
      <w:marTop w:val="0"/>
      <w:marBottom w:val="0"/>
      <w:divBdr>
        <w:top w:val="none" w:sz="0" w:space="0" w:color="auto"/>
        <w:left w:val="none" w:sz="0" w:space="0" w:color="auto"/>
        <w:bottom w:val="none" w:sz="0" w:space="0" w:color="auto"/>
        <w:right w:val="none" w:sz="0" w:space="0" w:color="auto"/>
      </w:divBdr>
    </w:div>
    <w:div w:id="1004162428">
      <w:bodyDiv w:val="1"/>
      <w:marLeft w:val="0"/>
      <w:marRight w:val="0"/>
      <w:marTop w:val="0"/>
      <w:marBottom w:val="0"/>
      <w:divBdr>
        <w:top w:val="none" w:sz="0" w:space="0" w:color="auto"/>
        <w:left w:val="none" w:sz="0" w:space="0" w:color="auto"/>
        <w:bottom w:val="none" w:sz="0" w:space="0" w:color="auto"/>
        <w:right w:val="none" w:sz="0" w:space="0" w:color="auto"/>
      </w:divBdr>
    </w:div>
    <w:div w:id="1042243908">
      <w:bodyDiv w:val="1"/>
      <w:marLeft w:val="0"/>
      <w:marRight w:val="0"/>
      <w:marTop w:val="0"/>
      <w:marBottom w:val="0"/>
      <w:divBdr>
        <w:top w:val="none" w:sz="0" w:space="0" w:color="auto"/>
        <w:left w:val="none" w:sz="0" w:space="0" w:color="auto"/>
        <w:bottom w:val="none" w:sz="0" w:space="0" w:color="auto"/>
        <w:right w:val="none" w:sz="0" w:space="0" w:color="auto"/>
      </w:divBdr>
    </w:div>
    <w:div w:id="1062142987">
      <w:bodyDiv w:val="1"/>
      <w:marLeft w:val="0"/>
      <w:marRight w:val="0"/>
      <w:marTop w:val="0"/>
      <w:marBottom w:val="0"/>
      <w:divBdr>
        <w:top w:val="none" w:sz="0" w:space="0" w:color="auto"/>
        <w:left w:val="none" w:sz="0" w:space="0" w:color="auto"/>
        <w:bottom w:val="none" w:sz="0" w:space="0" w:color="auto"/>
        <w:right w:val="none" w:sz="0" w:space="0" w:color="auto"/>
      </w:divBdr>
    </w:div>
    <w:div w:id="1067604176">
      <w:bodyDiv w:val="1"/>
      <w:marLeft w:val="0"/>
      <w:marRight w:val="0"/>
      <w:marTop w:val="0"/>
      <w:marBottom w:val="0"/>
      <w:divBdr>
        <w:top w:val="none" w:sz="0" w:space="0" w:color="auto"/>
        <w:left w:val="none" w:sz="0" w:space="0" w:color="auto"/>
        <w:bottom w:val="none" w:sz="0" w:space="0" w:color="auto"/>
        <w:right w:val="none" w:sz="0" w:space="0" w:color="auto"/>
      </w:divBdr>
    </w:div>
    <w:div w:id="1083138295">
      <w:bodyDiv w:val="1"/>
      <w:marLeft w:val="0"/>
      <w:marRight w:val="0"/>
      <w:marTop w:val="0"/>
      <w:marBottom w:val="0"/>
      <w:divBdr>
        <w:top w:val="none" w:sz="0" w:space="0" w:color="auto"/>
        <w:left w:val="none" w:sz="0" w:space="0" w:color="auto"/>
        <w:bottom w:val="none" w:sz="0" w:space="0" w:color="auto"/>
        <w:right w:val="none" w:sz="0" w:space="0" w:color="auto"/>
      </w:divBdr>
    </w:div>
    <w:div w:id="1104768484">
      <w:bodyDiv w:val="1"/>
      <w:marLeft w:val="0"/>
      <w:marRight w:val="0"/>
      <w:marTop w:val="0"/>
      <w:marBottom w:val="0"/>
      <w:divBdr>
        <w:top w:val="none" w:sz="0" w:space="0" w:color="auto"/>
        <w:left w:val="none" w:sz="0" w:space="0" w:color="auto"/>
        <w:bottom w:val="none" w:sz="0" w:space="0" w:color="auto"/>
        <w:right w:val="none" w:sz="0" w:space="0" w:color="auto"/>
      </w:divBdr>
    </w:div>
    <w:div w:id="1114591133">
      <w:bodyDiv w:val="1"/>
      <w:marLeft w:val="0"/>
      <w:marRight w:val="0"/>
      <w:marTop w:val="0"/>
      <w:marBottom w:val="0"/>
      <w:divBdr>
        <w:top w:val="none" w:sz="0" w:space="0" w:color="auto"/>
        <w:left w:val="none" w:sz="0" w:space="0" w:color="auto"/>
        <w:bottom w:val="none" w:sz="0" w:space="0" w:color="auto"/>
        <w:right w:val="none" w:sz="0" w:space="0" w:color="auto"/>
      </w:divBdr>
    </w:div>
    <w:div w:id="1173448543">
      <w:bodyDiv w:val="1"/>
      <w:marLeft w:val="0"/>
      <w:marRight w:val="0"/>
      <w:marTop w:val="0"/>
      <w:marBottom w:val="0"/>
      <w:divBdr>
        <w:top w:val="none" w:sz="0" w:space="0" w:color="auto"/>
        <w:left w:val="none" w:sz="0" w:space="0" w:color="auto"/>
        <w:bottom w:val="none" w:sz="0" w:space="0" w:color="auto"/>
        <w:right w:val="none" w:sz="0" w:space="0" w:color="auto"/>
      </w:divBdr>
    </w:div>
    <w:div w:id="1195116717">
      <w:bodyDiv w:val="1"/>
      <w:marLeft w:val="0"/>
      <w:marRight w:val="0"/>
      <w:marTop w:val="0"/>
      <w:marBottom w:val="0"/>
      <w:divBdr>
        <w:top w:val="none" w:sz="0" w:space="0" w:color="auto"/>
        <w:left w:val="none" w:sz="0" w:space="0" w:color="auto"/>
        <w:bottom w:val="none" w:sz="0" w:space="0" w:color="auto"/>
        <w:right w:val="none" w:sz="0" w:space="0" w:color="auto"/>
      </w:divBdr>
    </w:div>
    <w:div w:id="1202740335">
      <w:bodyDiv w:val="1"/>
      <w:marLeft w:val="0"/>
      <w:marRight w:val="0"/>
      <w:marTop w:val="0"/>
      <w:marBottom w:val="0"/>
      <w:divBdr>
        <w:top w:val="none" w:sz="0" w:space="0" w:color="auto"/>
        <w:left w:val="none" w:sz="0" w:space="0" w:color="auto"/>
        <w:bottom w:val="none" w:sz="0" w:space="0" w:color="auto"/>
        <w:right w:val="none" w:sz="0" w:space="0" w:color="auto"/>
      </w:divBdr>
    </w:div>
    <w:div w:id="1204905493">
      <w:bodyDiv w:val="1"/>
      <w:marLeft w:val="0"/>
      <w:marRight w:val="0"/>
      <w:marTop w:val="0"/>
      <w:marBottom w:val="0"/>
      <w:divBdr>
        <w:top w:val="none" w:sz="0" w:space="0" w:color="auto"/>
        <w:left w:val="none" w:sz="0" w:space="0" w:color="auto"/>
        <w:bottom w:val="none" w:sz="0" w:space="0" w:color="auto"/>
        <w:right w:val="none" w:sz="0" w:space="0" w:color="auto"/>
      </w:divBdr>
    </w:div>
    <w:div w:id="1207137204">
      <w:bodyDiv w:val="1"/>
      <w:marLeft w:val="0"/>
      <w:marRight w:val="0"/>
      <w:marTop w:val="0"/>
      <w:marBottom w:val="0"/>
      <w:divBdr>
        <w:top w:val="none" w:sz="0" w:space="0" w:color="auto"/>
        <w:left w:val="none" w:sz="0" w:space="0" w:color="auto"/>
        <w:bottom w:val="none" w:sz="0" w:space="0" w:color="auto"/>
        <w:right w:val="none" w:sz="0" w:space="0" w:color="auto"/>
      </w:divBdr>
    </w:div>
    <w:div w:id="1212497466">
      <w:bodyDiv w:val="1"/>
      <w:marLeft w:val="0"/>
      <w:marRight w:val="0"/>
      <w:marTop w:val="0"/>
      <w:marBottom w:val="0"/>
      <w:divBdr>
        <w:top w:val="none" w:sz="0" w:space="0" w:color="auto"/>
        <w:left w:val="none" w:sz="0" w:space="0" w:color="auto"/>
        <w:bottom w:val="none" w:sz="0" w:space="0" w:color="auto"/>
        <w:right w:val="none" w:sz="0" w:space="0" w:color="auto"/>
      </w:divBdr>
    </w:div>
    <w:div w:id="1223368132">
      <w:bodyDiv w:val="1"/>
      <w:marLeft w:val="0"/>
      <w:marRight w:val="0"/>
      <w:marTop w:val="0"/>
      <w:marBottom w:val="0"/>
      <w:divBdr>
        <w:top w:val="none" w:sz="0" w:space="0" w:color="auto"/>
        <w:left w:val="none" w:sz="0" w:space="0" w:color="auto"/>
        <w:bottom w:val="none" w:sz="0" w:space="0" w:color="auto"/>
        <w:right w:val="none" w:sz="0" w:space="0" w:color="auto"/>
      </w:divBdr>
    </w:div>
    <w:div w:id="1223978476">
      <w:bodyDiv w:val="1"/>
      <w:marLeft w:val="0"/>
      <w:marRight w:val="0"/>
      <w:marTop w:val="0"/>
      <w:marBottom w:val="0"/>
      <w:divBdr>
        <w:top w:val="none" w:sz="0" w:space="0" w:color="auto"/>
        <w:left w:val="none" w:sz="0" w:space="0" w:color="auto"/>
        <w:bottom w:val="none" w:sz="0" w:space="0" w:color="auto"/>
        <w:right w:val="none" w:sz="0" w:space="0" w:color="auto"/>
      </w:divBdr>
    </w:div>
    <w:div w:id="1234009355">
      <w:bodyDiv w:val="1"/>
      <w:marLeft w:val="0"/>
      <w:marRight w:val="0"/>
      <w:marTop w:val="0"/>
      <w:marBottom w:val="0"/>
      <w:divBdr>
        <w:top w:val="none" w:sz="0" w:space="0" w:color="auto"/>
        <w:left w:val="none" w:sz="0" w:space="0" w:color="auto"/>
        <w:bottom w:val="none" w:sz="0" w:space="0" w:color="auto"/>
        <w:right w:val="none" w:sz="0" w:space="0" w:color="auto"/>
      </w:divBdr>
    </w:div>
    <w:div w:id="1252275163">
      <w:bodyDiv w:val="1"/>
      <w:marLeft w:val="0"/>
      <w:marRight w:val="0"/>
      <w:marTop w:val="0"/>
      <w:marBottom w:val="0"/>
      <w:divBdr>
        <w:top w:val="none" w:sz="0" w:space="0" w:color="auto"/>
        <w:left w:val="none" w:sz="0" w:space="0" w:color="auto"/>
        <w:bottom w:val="none" w:sz="0" w:space="0" w:color="auto"/>
        <w:right w:val="none" w:sz="0" w:space="0" w:color="auto"/>
      </w:divBdr>
    </w:div>
    <w:div w:id="1275018805">
      <w:bodyDiv w:val="1"/>
      <w:marLeft w:val="0"/>
      <w:marRight w:val="0"/>
      <w:marTop w:val="0"/>
      <w:marBottom w:val="0"/>
      <w:divBdr>
        <w:top w:val="none" w:sz="0" w:space="0" w:color="auto"/>
        <w:left w:val="none" w:sz="0" w:space="0" w:color="auto"/>
        <w:bottom w:val="none" w:sz="0" w:space="0" w:color="auto"/>
        <w:right w:val="none" w:sz="0" w:space="0" w:color="auto"/>
      </w:divBdr>
    </w:div>
    <w:div w:id="1279147390">
      <w:bodyDiv w:val="1"/>
      <w:marLeft w:val="0"/>
      <w:marRight w:val="0"/>
      <w:marTop w:val="0"/>
      <w:marBottom w:val="0"/>
      <w:divBdr>
        <w:top w:val="none" w:sz="0" w:space="0" w:color="auto"/>
        <w:left w:val="none" w:sz="0" w:space="0" w:color="auto"/>
        <w:bottom w:val="none" w:sz="0" w:space="0" w:color="auto"/>
        <w:right w:val="none" w:sz="0" w:space="0" w:color="auto"/>
      </w:divBdr>
    </w:div>
    <w:div w:id="1334650315">
      <w:bodyDiv w:val="1"/>
      <w:marLeft w:val="0"/>
      <w:marRight w:val="0"/>
      <w:marTop w:val="0"/>
      <w:marBottom w:val="0"/>
      <w:divBdr>
        <w:top w:val="none" w:sz="0" w:space="0" w:color="auto"/>
        <w:left w:val="none" w:sz="0" w:space="0" w:color="auto"/>
        <w:bottom w:val="none" w:sz="0" w:space="0" w:color="auto"/>
        <w:right w:val="none" w:sz="0" w:space="0" w:color="auto"/>
      </w:divBdr>
    </w:div>
    <w:div w:id="1345597187">
      <w:bodyDiv w:val="1"/>
      <w:marLeft w:val="0"/>
      <w:marRight w:val="0"/>
      <w:marTop w:val="0"/>
      <w:marBottom w:val="0"/>
      <w:divBdr>
        <w:top w:val="none" w:sz="0" w:space="0" w:color="auto"/>
        <w:left w:val="none" w:sz="0" w:space="0" w:color="auto"/>
        <w:bottom w:val="none" w:sz="0" w:space="0" w:color="auto"/>
        <w:right w:val="none" w:sz="0" w:space="0" w:color="auto"/>
      </w:divBdr>
    </w:div>
    <w:div w:id="1349797551">
      <w:bodyDiv w:val="1"/>
      <w:marLeft w:val="0"/>
      <w:marRight w:val="0"/>
      <w:marTop w:val="0"/>
      <w:marBottom w:val="0"/>
      <w:divBdr>
        <w:top w:val="none" w:sz="0" w:space="0" w:color="auto"/>
        <w:left w:val="none" w:sz="0" w:space="0" w:color="auto"/>
        <w:bottom w:val="none" w:sz="0" w:space="0" w:color="auto"/>
        <w:right w:val="none" w:sz="0" w:space="0" w:color="auto"/>
      </w:divBdr>
    </w:div>
    <w:div w:id="1358435165">
      <w:bodyDiv w:val="1"/>
      <w:marLeft w:val="0"/>
      <w:marRight w:val="0"/>
      <w:marTop w:val="0"/>
      <w:marBottom w:val="0"/>
      <w:divBdr>
        <w:top w:val="none" w:sz="0" w:space="0" w:color="auto"/>
        <w:left w:val="none" w:sz="0" w:space="0" w:color="auto"/>
        <w:bottom w:val="none" w:sz="0" w:space="0" w:color="auto"/>
        <w:right w:val="none" w:sz="0" w:space="0" w:color="auto"/>
      </w:divBdr>
    </w:div>
    <w:div w:id="1360080354">
      <w:bodyDiv w:val="1"/>
      <w:marLeft w:val="0"/>
      <w:marRight w:val="0"/>
      <w:marTop w:val="0"/>
      <w:marBottom w:val="0"/>
      <w:divBdr>
        <w:top w:val="none" w:sz="0" w:space="0" w:color="auto"/>
        <w:left w:val="none" w:sz="0" w:space="0" w:color="auto"/>
        <w:bottom w:val="none" w:sz="0" w:space="0" w:color="auto"/>
        <w:right w:val="none" w:sz="0" w:space="0" w:color="auto"/>
      </w:divBdr>
    </w:div>
    <w:div w:id="1361128340">
      <w:bodyDiv w:val="1"/>
      <w:marLeft w:val="0"/>
      <w:marRight w:val="0"/>
      <w:marTop w:val="0"/>
      <w:marBottom w:val="0"/>
      <w:divBdr>
        <w:top w:val="none" w:sz="0" w:space="0" w:color="auto"/>
        <w:left w:val="none" w:sz="0" w:space="0" w:color="auto"/>
        <w:bottom w:val="none" w:sz="0" w:space="0" w:color="auto"/>
        <w:right w:val="none" w:sz="0" w:space="0" w:color="auto"/>
      </w:divBdr>
    </w:div>
    <w:div w:id="1363169151">
      <w:bodyDiv w:val="1"/>
      <w:marLeft w:val="0"/>
      <w:marRight w:val="0"/>
      <w:marTop w:val="0"/>
      <w:marBottom w:val="0"/>
      <w:divBdr>
        <w:top w:val="none" w:sz="0" w:space="0" w:color="auto"/>
        <w:left w:val="none" w:sz="0" w:space="0" w:color="auto"/>
        <w:bottom w:val="none" w:sz="0" w:space="0" w:color="auto"/>
        <w:right w:val="none" w:sz="0" w:space="0" w:color="auto"/>
      </w:divBdr>
    </w:div>
    <w:div w:id="1400321820">
      <w:bodyDiv w:val="1"/>
      <w:marLeft w:val="0"/>
      <w:marRight w:val="0"/>
      <w:marTop w:val="0"/>
      <w:marBottom w:val="0"/>
      <w:divBdr>
        <w:top w:val="none" w:sz="0" w:space="0" w:color="auto"/>
        <w:left w:val="none" w:sz="0" w:space="0" w:color="auto"/>
        <w:bottom w:val="none" w:sz="0" w:space="0" w:color="auto"/>
        <w:right w:val="none" w:sz="0" w:space="0" w:color="auto"/>
      </w:divBdr>
    </w:div>
    <w:div w:id="1418481581">
      <w:bodyDiv w:val="1"/>
      <w:marLeft w:val="0"/>
      <w:marRight w:val="0"/>
      <w:marTop w:val="0"/>
      <w:marBottom w:val="0"/>
      <w:divBdr>
        <w:top w:val="none" w:sz="0" w:space="0" w:color="auto"/>
        <w:left w:val="none" w:sz="0" w:space="0" w:color="auto"/>
        <w:bottom w:val="none" w:sz="0" w:space="0" w:color="auto"/>
        <w:right w:val="none" w:sz="0" w:space="0" w:color="auto"/>
      </w:divBdr>
    </w:div>
    <w:div w:id="1482694924">
      <w:bodyDiv w:val="1"/>
      <w:marLeft w:val="0"/>
      <w:marRight w:val="0"/>
      <w:marTop w:val="0"/>
      <w:marBottom w:val="0"/>
      <w:divBdr>
        <w:top w:val="none" w:sz="0" w:space="0" w:color="auto"/>
        <w:left w:val="none" w:sz="0" w:space="0" w:color="auto"/>
        <w:bottom w:val="none" w:sz="0" w:space="0" w:color="auto"/>
        <w:right w:val="none" w:sz="0" w:space="0" w:color="auto"/>
      </w:divBdr>
    </w:div>
    <w:div w:id="1488009327">
      <w:bodyDiv w:val="1"/>
      <w:marLeft w:val="0"/>
      <w:marRight w:val="0"/>
      <w:marTop w:val="0"/>
      <w:marBottom w:val="0"/>
      <w:divBdr>
        <w:top w:val="none" w:sz="0" w:space="0" w:color="auto"/>
        <w:left w:val="none" w:sz="0" w:space="0" w:color="auto"/>
        <w:bottom w:val="none" w:sz="0" w:space="0" w:color="auto"/>
        <w:right w:val="none" w:sz="0" w:space="0" w:color="auto"/>
      </w:divBdr>
    </w:div>
    <w:div w:id="1528248332">
      <w:bodyDiv w:val="1"/>
      <w:marLeft w:val="0"/>
      <w:marRight w:val="0"/>
      <w:marTop w:val="0"/>
      <w:marBottom w:val="0"/>
      <w:divBdr>
        <w:top w:val="none" w:sz="0" w:space="0" w:color="auto"/>
        <w:left w:val="none" w:sz="0" w:space="0" w:color="auto"/>
        <w:bottom w:val="none" w:sz="0" w:space="0" w:color="auto"/>
        <w:right w:val="none" w:sz="0" w:space="0" w:color="auto"/>
      </w:divBdr>
    </w:div>
    <w:div w:id="1529634392">
      <w:bodyDiv w:val="1"/>
      <w:marLeft w:val="0"/>
      <w:marRight w:val="0"/>
      <w:marTop w:val="0"/>
      <w:marBottom w:val="0"/>
      <w:divBdr>
        <w:top w:val="none" w:sz="0" w:space="0" w:color="auto"/>
        <w:left w:val="none" w:sz="0" w:space="0" w:color="auto"/>
        <w:bottom w:val="none" w:sz="0" w:space="0" w:color="auto"/>
        <w:right w:val="none" w:sz="0" w:space="0" w:color="auto"/>
      </w:divBdr>
    </w:div>
    <w:div w:id="1554341194">
      <w:bodyDiv w:val="1"/>
      <w:marLeft w:val="0"/>
      <w:marRight w:val="0"/>
      <w:marTop w:val="0"/>
      <w:marBottom w:val="0"/>
      <w:divBdr>
        <w:top w:val="none" w:sz="0" w:space="0" w:color="auto"/>
        <w:left w:val="none" w:sz="0" w:space="0" w:color="auto"/>
        <w:bottom w:val="none" w:sz="0" w:space="0" w:color="auto"/>
        <w:right w:val="none" w:sz="0" w:space="0" w:color="auto"/>
      </w:divBdr>
    </w:div>
    <w:div w:id="1557931646">
      <w:bodyDiv w:val="1"/>
      <w:marLeft w:val="0"/>
      <w:marRight w:val="0"/>
      <w:marTop w:val="0"/>
      <w:marBottom w:val="0"/>
      <w:divBdr>
        <w:top w:val="none" w:sz="0" w:space="0" w:color="auto"/>
        <w:left w:val="none" w:sz="0" w:space="0" w:color="auto"/>
        <w:bottom w:val="none" w:sz="0" w:space="0" w:color="auto"/>
        <w:right w:val="none" w:sz="0" w:space="0" w:color="auto"/>
      </w:divBdr>
    </w:div>
    <w:div w:id="1561940252">
      <w:bodyDiv w:val="1"/>
      <w:marLeft w:val="0"/>
      <w:marRight w:val="0"/>
      <w:marTop w:val="0"/>
      <w:marBottom w:val="0"/>
      <w:divBdr>
        <w:top w:val="none" w:sz="0" w:space="0" w:color="auto"/>
        <w:left w:val="none" w:sz="0" w:space="0" w:color="auto"/>
        <w:bottom w:val="none" w:sz="0" w:space="0" w:color="auto"/>
        <w:right w:val="none" w:sz="0" w:space="0" w:color="auto"/>
      </w:divBdr>
    </w:div>
    <w:div w:id="1581789792">
      <w:bodyDiv w:val="1"/>
      <w:marLeft w:val="0"/>
      <w:marRight w:val="0"/>
      <w:marTop w:val="0"/>
      <w:marBottom w:val="0"/>
      <w:divBdr>
        <w:top w:val="none" w:sz="0" w:space="0" w:color="auto"/>
        <w:left w:val="none" w:sz="0" w:space="0" w:color="auto"/>
        <w:bottom w:val="none" w:sz="0" w:space="0" w:color="auto"/>
        <w:right w:val="none" w:sz="0" w:space="0" w:color="auto"/>
      </w:divBdr>
    </w:div>
    <w:div w:id="1593709229">
      <w:bodyDiv w:val="1"/>
      <w:marLeft w:val="0"/>
      <w:marRight w:val="0"/>
      <w:marTop w:val="0"/>
      <w:marBottom w:val="0"/>
      <w:divBdr>
        <w:top w:val="none" w:sz="0" w:space="0" w:color="auto"/>
        <w:left w:val="none" w:sz="0" w:space="0" w:color="auto"/>
        <w:bottom w:val="none" w:sz="0" w:space="0" w:color="auto"/>
        <w:right w:val="none" w:sz="0" w:space="0" w:color="auto"/>
      </w:divBdr>
    </w:div>
    <w:div w:id="1615166014">
      <w:bodyDiv w:val="1"/>
      <w:marLeft w:val="0"/>
      <w:marRight w:val="0"/>
      <w:marTop w:val="0"/>
      <w:marBottom w:val="0"/>
      <w:divBdr>
        <w:top w:val="none" w:sz="0" w:space="0" w:color="auto"/>
        <w:left w:val="none" w:sz="0" w:space="0" w:color="auto"/>
        <w:bottom w:val="none" w:sz="0" w:space="0" w:color="auto"/>
        <w:right w:val="none" w:sz="0" w:space="0" w:color="auto"/>
      </w:divBdr>
    </w:div>
    <w:div w:id="1616017774">
      <w:bodyDiv w:val="1"/>
      <w:marLeft w:val="0"/>
      <w:marRight w:val="0"/>
      <w:marTop w:val="0"/>
      <w:marBottom w:val="0"/>
      <w:divBdr>
        <w:top w:val="none" w:sz="0" w:space="0" w:color="auto"/>
        <w:left w:val="none" w:sz="0" w:space="0" w:color="auto"/>
        <w:bottom w:val="none" w:sz="0" w:space="0" w:color="auto"/>
        <w:right w:val="none" w:sz="0" w:space="0" w:color="auto"/>
      </w:divBdr>
    </w:div>
    <w:div w:id="1627658309">
      <w:bodyDiv w:val="1"/>
      <w:marLeft w:val="0"/>
      <w:marRight w:val="0"/>
      <w:marTop w:val="0"/>
      <w:marBottom w:val="0"/>
      <w:divBdr>
        <w:top w:val="none" w:sz="0" w:space="0" w:color="auto"/>
        <w:left w:val="none" w:sz="0" w:space="0" w:color="auto"/>
        <w:bottom w:val="none" w:sz="0" w:space="0" w:color="auto"/>
        <w:right w:val="none" w:sz="0" w:space="0" w:color="auto"/>
      </w:divBdr>
    </w:div>
    <w:div w:id="1637711374">
      <w:bodyDiv w:val="1"/>
      <w:marLeft w:val="0"/>
      <w:marRight w:val="0"/>
      <w:marTop w:val="0"/>
      <w:marBottom w:val="0"/>
      <w:divBdr>
        <w:top w:val="none" w:sz="0" w:space="0" w:color="auto"/>
        <w:left w:val="none" w:sz="0" w:space="0" w:color="auto"/>
        <w:bottom w:val="none" w:sz="0" w:space="0" w:color="auto"/>
        <w:right w:val="none" w:sz="0" w:space="0" w:color="auto"/>
      </w:divBdr>
    </w:div>
    <w:div w:id="1643660021">
      <w:bodyDiv w:val="1"/>
      <w:marLeft w:val="0"/>
      <w:marRight w:val="0"/>
      <w:marTop w:val="0"/>
      <w:marBottom w:val="0"/>
      <w:divBdr>
        <w:top w:val="none" w:sz="0" w:space="0" w:color="auto"/>
        <w:left w:val="none" w:sz="0" w:space="0" w:color="auto"/>
        <w:bottom w:val="none" w:sz="0" w:space="0" w:color="auto"/>
        <w:right w:val="none" w:sz="0" w:space="0" w:color="auto"/>
      </w:divBdr>
    </w:div>
    <w:div w:id="1665353374">
      <w:bodyDiv w:val="1"/>
      <w:marLeft w:val="0"/>
      <w:marRight w:val="0"/>
      <w:marTop w:val="0"/>
      <w:marBottom w:val="0"/>
      <w:divBdr>
        <w:top w:val="none" w:sz="0" w:space="0" w:color="auto"/>
        <w:left w:val="none" w:sz="0" w:space="0" w:color="auto"/>
        <w:bottom w:val="none" w:sz="0" w:space="0" w:color="auto"/>
        <w:right w:val="none" w:sz="0" w:space="0" w:color="auto"/>
      </w:divBdr>
    </w:div>
    <w:div w:id="1667973664">
      <w:bodyDiv w:val="1"/>
      <w:marLeft w:val="0"/>
      <w:marRight w:val="0"/>
      <w:marTop w:val="0"/>
      <w:marBottom w:val="0"/>
      <w:divBdr>
        <w:top w:val="none" w:sz="0" w:space="0" w:color="auto"/>
        <w:left w:val="none" w:sz="0" w:space="0" w:color="auto"/>
        <w:bottom w:val="none" w:sz="0" w:space="0" w:color="auto"/>
        <w:right w:val="none" w:sz="0" w:space="0" w:color="auto"/>
      </w:divBdr>
    </w:div>
    <w:div w:id="1679388854">
      <w:bodyDiv w:val="1"/>
      <w:marLeft w:val="0"/>
      <w:marRight w:val="0"/>
      <w:marTop w:val="0"/>
      <w:marBottom w:val="0"/>
      <w:divBdr>
        <w:top w:val="none" w:sz="0" w:space="0" w:color="auto"/>
        <w:left w:val="none" w:sz="0" w:space="0" w:color="auto"/>
        <w:bottom w:val="none" w:sz="0" w:space="0" w:color="auto"/>
        <w:right w:val="none" w:sz="0" w:space="0" w:color="auto"/>
      </w:divBdr>
    </w:div>
    <w:div w:id="1697732397">
      <w:bodyDiv w:val="1"/>
      <w:marLeft w:val="0"/>
      <w:marRight w:val="0"/>
      <w:marTop w:val="0"/>
      <w:marBottom w:val="0"/>
      <w:divBdr>
        <w:top w:val="none" w:sz="0" w:space="0" w:color="auto"/>
        <w:left w:val="none" w:sz="0" w:space="0" w:color="auto"/>
        <w:bottom w:val="none" w:sz="0" w:space="0" w:color="auto"/>
        <w:right w:val="none" w:sz="0" w:space="0" w:color="auto"/>
      </w:divBdr>
    </w:div>
    <w:div w:id="1717194455">
      <w:bodyDiv w:val="1"/>
      <w:marLeft w:val="0"/>
      <w:marRight w:val="0"/>
      <w:marTop w:val="0"/>
      <w:marBottom w:val="0"/>
      <w:divBdr>
        <w:top w:val="none" w:sz="0" w:space="0" w:color="auto"/>
        <w:left w:val="none" w:sz="0" w:space="0" w:color="auto"/>
        <w:bottom w:val="none" w:sz="0" w:space="0" w:color="auto"/>
        <w:right w:val="none" w:sz="0" w:space="0" w:color="auto"/>
      </w:divBdr>
    </w:div>
    <w:div w:id="1717701191">
      <w:bodyDiv w:val="1"/>
      <w:marLeft w:val="0"/>
      <w:marRight w:val="0"/>
      <w:marTop w:val="0"/>
      <w:marBottom w:val="0"/>
      <w:divBdr>
        <w:top w:val="none" w:sz="0" w:space="0" w:color="auto"/>
        <w:left w:val="none" w:sz="0" w:space="0" w:color="auto"/>
        <w:bottom w:val="none" w:sz="0" w:space="0" w:color="auto"/>
        <w:right w:val="none" w:sz="0" w:space="0" w:color="auto"/>
      </w:divBdr>
    </w:div>
    <w:div w:id="1732801235">
      <w:bodyDiv w:val="1"/>
      <w:marLeft w:val="0"/>
      <w:marRight w:val="0"/>
      <w:marTop w:val="0"/>
      <w:marBottom w:val="0"/>
      <w:divBdr>
        <w:top w:val="none" w:sz="0" w:space="0" w:color="auto"/>
        <w:left w:val="none" w:sz="0" w:space="0" w:color="auto"/>
        <w:bottom w:val="none" w:sz="0" w:space="0" w:color="auto"/>
        <w:right w:val="none" w:sz="0" w:space="0" w:color="auto"/>
      </w:divBdr>
    </w:div>
    <w:div w:id="1736202820">
      <w:bodyDiv w:val="1"/>
      <w:marLeft w:val="0"/>
      <w:marRight w:val="0"/>
      <w:marTop w:val="0"/>
      <w:marBottom w:val="0"/>
      <w:divBdr>
        <w:top w:val="none" w:sz="0" w:space="0" w:color="auto"/>
        <w:left w:val="none" w:sz="0" w:space="0" w:color="auto"/>
        <w:bottom w:val="none" w:sz="0" w:space="0" w:color="auto"/>
        <w:right w:val="none" w:sz="0" w:space="0" w:color="auto"/>
      </w:divBdr>
    </w:div>
    <w:div w:id="1746142327">
      <w:bodyDiv w:val="1"/>
      <w:marLeft w:val="0"/>
      <w:marRight w:val="0"/>
      <w:marTop w:val="0"/>
      <w:marBottom w:val="0"/>
      <w:divBdr>
        <w:top w:val="none" w:sz="0" w:space="0" w:color="auto"/>
        <w:left w:val="none" w:sz="0" w:space="0" w:color="auto"/>
        <w:bottom w:val="none" w:sz="0" w:space="0" w:color="auto"/>
        <w:right w:val="none" w:sz="0" w:space="0" w:color="auto"/>
      </w:divBdr>
    </w:div>
    <w:div w:id="1783374342">
      <w:bodyDiv w:val="1"/>
      <w:marLeft w:val="0"/>
      <w:marRight w:val="0"/>
      <w:marTop w:val="0"/>
      <w:marBottom w:val="0"/>
      <w:divBdr>
        <w:top w:val="none" w:sz="0" w:space="0" w:color="auto"/>
        <w:left w:val="none" w:sz="0" w:space="0" w:color="auto"/>
        <w:bottom w:val="none" w:sz="0" w:space="0" w:color="auto"/>
        <w:right w:val="none" w:sz="0" w:space="0" w:color="auto"/>
      </w:divBdr>
    </w:div>
    <w:div w:id="1812400238">
      <w:bodyDiv w:val="1"/>
      <w:marLeft w:val="0"/>
      <w:marRight w:val="0"/>
      <w:marTop w:val="0"/>
      <w:marBottom w:val="0"/>
      <w:divBdr>
        <w:top w:val="none" w:sz="0" w:space="0" w:color="auto"/>
        <w:left w:val="none" w:sz="0" w:space="0" w:color="auto"/>
        <w:bottom w:val="none" w:sz="0" w:space="0" w:color="auto"/>
        <w:right w:val="none" w:sz="0" w:space="0" w:color="auto"/>
      </w:divBdr>
    </w:div>
    <w:div w:id="1815639424">
      <w:bodyDiv w:val="1"/>
      <w:marLeft w:val="0"/>
      <w:marRight w:val="0"/>
      <w:marTop w:val="0"/>
      <w:marBottom w:val="0"/>
      <w:divBdr>
        <w:top w:val="none" w:sz="0" w:space="0" w:color="auto"/>
        <w:left w:val="none" w:sz="0" w:space="0" w:color="auto"/>
        <w:bottom w:val="none" w:sz="0" w:space="0" w:color="auto"/>
        <w:right w:val="none" w:sz="0" w:space="0" w:color="auto"/>
      </w:divBdr>
    </w:div>
    <w:div w:id="1818255332">
      <w:bodyDiv w:val="1"/>
      <w:marLeft w:val="0"/>
      <w:marRight w:val="0"/>
      <w:marTop w:val="0"/>
      <w:marBottom w:val="0"/>
      <w:divBdr>
        <w:top w:val="none" w:sz="0" w:space="0" w:color="auto"/>
        <w:left w:val="none" w:sz="0" w:space="0" w:color="auto"/>
        <w:bottom w:val="none" w:sz="0" w:space="0" w:color="auto"/>
        <w:right w:val="none" w:sz="0" w:space="0" w:color="auto"/>
      </w:divBdr>
    </w:div>
    <w:div w:id="1848060095">
      <w:bodyDiv w:val="1"/>
      <w:marLeft w:val="0"/>
      <w:marRight w:val="0"/>
      <w:marTop w:val="0"/>
      <w:marBottom w:val="0"/>
      <w:divBdr>
        <w:top w:val="none" w:sz="0" w:space="0" w:color="auto"/>
        <w:left w:val="none" w:sz="0" w:space="0" w:color="auto"/>
        <w:bottom w:val="none" w:sz="0" w:space="0" w:color="auto"/>
        <w:right w:val="none" w:sz="0" w:space="0" w:color="auto"/>
      </w:divBdr>
    </w:div>
    <w:div w:id="1853951986">
      <w:bodyDiv w:val="1"/>
      <w:marLeft w:val="0"/>
      <w:marRight w:val="0"/>
      <w:marTop w:val="0"/>
      <w:marBottom w:val="0"/>
      <w:divBdr>
        <w:top w:val="none" w:sz="0" w:space="0" w:color="auto"/>
        <w:left w:val="none" w:sz="0" w:space="0" w:color="auto"/>
        <w:bottom w:val="none" w:sz="0" w:space="0" w:color="auto"/>
        <w:right w:val="none" w:sz="0" w:space="0" w:color="auto"/>
      </w:divBdr>
    </w:div>
    <w:div w:id="1856189981">
      <w:bodyDiv w:val="1"/>
      <w:marLeft w:val="0"/>
      <w:marRight w:val="0"/>
      <w:marTop w:val="0"/>
      <w:marBottom w:val="0"/>
      <w:divBdr>
        <w:top w:val="none" w:sz="0" w:space="0" w:color="auto"/>
        <w:left w:val="none" w:sz="0" w:space="0" w:color="auto"/>
        <w:bottom w:val="none" w:sz="0" w:space="0" w:color="auto"/>
        <w:right w:val="none" w:sz="0" w:space="0" w:color="auto"/>
      </w:divBdr>
    </w:div>
    <w:div w:id="1873955291">
      <w:bodyDiv w:val="1"/>
      <w:marLeft w:val="0"/>
      <w:marRight w:val="0"/>
      <w:marTop w:val="0"/>
      <w:marBottom w:val="0"/>
      <w:divBdr>
        <w:top w:val="none" w:sz="0" w:space="0" w:color="auto"/>
        <w:left w:val="none" w:sz="0" w:space="0" w:color="auto"/>
        <w:bottom w:val="none" w:sz="0" w:space="0" w:color="auto"/>
        <w:right w:val="none" w:sz="0" w:space="0" w:color="auto"/>
      </w:divBdr>
    </w:div>
    <w:div w:id="1894661161">
      <w:bodyDiv w:val="1"/>
      <w:marLeft w:val="0"/>
      <w:marRight w:val="0"/>
      <w:marTop w:val="0"/>
      <w:marBottom w:val="0"/>
      <w:divBdr>
        <w:top w:val="none" w:sz="0" w:space="0" w:color="auto"/>
        <w:left w:val="none" w:sz="0" w:space="0" w:color="auto"/>
        <w:bottom w:val="none" w:sz="0" w:space="0" w:color="auto"/>
        <w:right w:val="none" w:sz="0" w:space="0" w:color="auto"/>
      </w:divBdr>
    </w:div>
    <w:div w:id="1918902116">
      <w:bodyDiv w:val="1"/>
      <w:marLeft w:val="0"/>
      <w:marRight w:val="0"/>
      <w:marTop w:val="0"/>
      <w:marBottom w:val="0"/>
      <w:divBdr>
        <w:top w:val="none" w:sz="0" w:space="0" w:color="auto"/>
        <w:left w:val="none" w:sz="0" w:space="0" w:color="auto"/>
        <w:bottom w:val="none" w:sz="0" w:space="0" w:color="auto"/>
        <w:right w:val="none" w:sz="0" w:space="0" w:color="auto"/>
      </w:divBdr>
    </w:div>
    <w:div w:id="1947616434">
      <w:bodyDiv w:val="1"/>
      <w:marLeft w:val="0"/>
      <w:marRight w:val="0"/>
      <w:marTop w:val="0"/>
      <w:marBottom w:val="0"/>
      <w:divBdr>
        <w:top w:val="none" w:sz="0" w:space="0" w:color="auto"/>
        <w:left w:val="none" w:sz="0" w:space="0" w:color="auto"/>
        <w:bottom w:val="none" w:sz="0" w:space="0" w:color="auto"/>
        <w:right w:val="none" w:sz="0" w:space="0" w:color="auto"/>
      </w:divBdr>
    </w:div>
    <w:div w:id="1951859795">
      <w:bodyDiv w:val="1"/>
      <w:marLeft w:val="0"/>
      <w:marRight w:val="0"/>
      <w:marTop w:val="0"/>
      <w:marBottom w:val="0"/>
      <w:divBdr>
        <w:top w:val="none" w:sz="0" w:space="0" w:color="auto"/>
        <w:left w:val="none" w:sz="0" w:space="0" w:color="auto"/>
        <w:bottom w:val="none" w:sz="0" w:space="0" w:color="auto"/>
        <w:right w:val="none" w:sz="0" w:space="0" w:color="auto"/>
      </w:divBdr>
    </w:div>
    <w:div w:id="1952198113">
      <w:bodyDiv w:val="1"/>
      <w:marLeft w:val="0"/>
      <w:marRight w:val="0"/>
      <w:marTop w:val="0"/>
      <w:marBottom w:val="0"/>
      <w:divBdr>
        <w:top w:val="none" w:sz="0" w:space="0" w:color="auto"/>
        <w:left w:val="none" w:sz="0" w:space="0" w:color="auto"/>
        <w:bottom w:val="none" w:sz="0" w:space="0" w:color="auto"/>
        <w:right w:val="none" w:sz="0" w:space="0" w:color="auto"/>
      </w:divBdr>
    </w:div>
    <w:div w:id="1980064684">
      <w:bodyDiv w:val="1"/>
      <w:marLeft w:val="0"/>
      <w:marRight w:val="0"/>
      <w:marTop w:val="0"/>
      <w:marBottom w:val="0"/>
      <w:divBdr>
        <w:top w:val="none" w:sz="0" w:space="0" w:color="auto"/>
        <w:left w:val="none" w:sz="0" w:space="0" w:color="auto"/>
        <w:bottom w:val="none" w:sz="0" w:space="0" w:color="auto"/>
        <w:right w:val="none" w:sz="0" w:space="0" w:color="auto"/>
      </w:divBdr>
    </w:div>
    <w:div w:id="1995721574">
      <w:bodyDiv w:val="1"/>
      <w:marLeft w:val="0"/>
      <w:marRight w:val="0"/>
      <w:marTop w:val="0"/>
      <w:marBottom w:val="0"/>
      <w:divBdr>
        <w:top w:val="none" w:sz="0" w:space="0" w:color="auto"/>
        <w:left w:val="none" w:sz="0" w:space="0" w:color="auto"/>
        <w:bottom w:val="none" w:sz="0" w:space="0" w:color="auto"/>
        <w:right w:val="none" w:sz="0" w:space="0" w:color="auto"/>
      </w:divBdr>
    </w:div>
    <w:div w:id="2018343268">
      <w:bodyDiv w:val="1"/>
      <w:marLeft w:val="0"/>
      <w:marRight w:val="0"/>
      <w:marTop w:val="0"/>
      <w:marBottom w:val="0"/>
      <w:divBdr>
        <w:top w:val="none" w:sz="0" w:space="0" w:color="auto"/>
        <w:left w:val="none" w:sz="0" w:space="0" w:color="auto"/>
        <w:bottom w:val="none" w:sz="0" w:space="0" w:color="auto"/>
        <w:right w:val="none" w:sz="0" w:space="0" w:color="auto"/>
      </w:divBdr>
    </w:div>
    <w:div w:id="2037076091">
      <w:bodyDiv w:val="1"/>
      <w:marLeft w:val="0"/>
      <w:marRight w:val="0"/>
      <w:marTop w:val="0"/>
      <w:marBottom w:val="0"/>
      <w:divBdr>
        <w:top w:val="none" w:sz="0" w:space="0" w:color="auto"/>
        <w:left w:val="none" w:sz="0" w:space="0" w:color="auto"/>
        <w:bottom w:val="none" w:sz="0" w:space="0" w:color="auto"/>
        <w:right w:val="none" w:sz="0" w:space="0" w:color="auto"/>
      </w:divBdr>
    </w:div>
    <w:div w:id="2064988860">
      <w:bodyDiv w:val="1"/>
      <w:marLeft w:val="0"/>
      <w:marRight w:val="0"/>
      <w:marTop w:val="0"/>
      <w:marBottom w:val="0"/>
      <w:divBdr>
        <w:top w:val="none" w:sz="0" w:space="0" w:color="auto"/>
        <w:left w:val="none" w:sz="0" w:space="0" w:color="auto"/>
        <w:bottom w:val="none" w:sz="0" w:space="0" w:color="auto"/>
        <w:right w:val="none" w:sz="0" w:space="0" w:color="auto"/>
      </w:divBdr>
    </w:div>
    <w:div w:id="2068381786">
      <w:bodyDiv w:val="1"/>
      <w:marLeft w:val="0"/>
      <w:marRight w:val="0"/>
      <w:marTop w:val="0"/>
      <w:marBottom w:val="0"/>
      <w:divBdr>
        <w:top w:val="none" w:sz="0" w:space="0" w:color="auto"/>
        <w:left w:val="none" w:sz="0" w:space="0" w:color="auto"/>
        <w:bottom w:val="none" w:sz="0" w:space="0" w:color="auto"/>
        <w:right w:val="none" w:sz="0" w:space="0" w:color="auto"/>
      </w:divBdr>
    </w:div>
    <w:div w:id="2068801457">
      <w:bodyDiv w:val="1"/>
      <w:marLeft w:val="0"/>
      <w:marRight w:val="0"/>
      <w:marTop w:val="0"/>
      <w:marBottom w:val="0"/>
      <w:divBdr>
        <w:top w:val="none" w:sz="0" w:space="0" w:color="auto"/>
        <w:left w:val="none" w:sz="0" w:space="0" w:color="auto"/>
        <w:bottom w:val="none" w:sz="0" w:space="0" w:color="auto"/>
        <w:right w:val="none" w:sz="0" w:space="0" w:color="auto"/>
      </w:divBdr>
    </w:div>
    <w:div w:id="2071615668">
      <w:bodyDiv w:val="1"/>
      <w:marLeft w:val="0"/>
      <w:marRight w:val="0"/>
      <w:marTop w:val="0"/>
      <w:marBottom w:val="0"/>
      <w:divBdr>
        <w:top w:val="none" w:sz="0" w:space="0" w:color="auto"/>
        <w:left w:val="none" w:sz="0" w:space="0" w:color="auto"/>
        <w:bottom w:val="none" w:sz="0" w:space="0" w:color="auto"/>
        <w:right w:val="none" w:sz="0" w:space="0" w:color="auto"/>
      </w:divBdr>
    </w:div>
    <w:div w:id="2087528599">
      <w:bodyDiv w:val="1"/>
      <w:marLeft w:val="0"/>
      <w:marRight w:val="0"/>
      <w:marTop w:val="0"/>
      <w:marBottom w:val="0"/>
      <w:divBdr>
        <w:top w:val="none" w:sz="0" w:space="0" w:color="auto"/>
        <w:left w:val="none" w:sz="0" w:space="0" w:color="auto"/>
        <w:bottom w:val="none" w:sz="0" w:space="0" w:color="auto"/>
        <w:right w:val="none" w:sz="0" w:space="0" w:color="auto"/>
      </w:divBdr>
    </w:div>
    <w:div w:id="21188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footer" Target="footer3.xml"/><Relationship Id="rId21" Type="http://schemas.openxmlformats.org/officeDocument/2006/relationships/image" Target="media/image11.emf"/><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hyperlink" Target="https://www.prevnet.ca/sites/prevnet.ca/files/intro_to_series_final.docx"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66A41F427F964E9F0AB7F54ACE87E5" ma:contentTypeVersion="14" ma:contentTypeDescription="Create a new document." ma:contentTypeScope="" ma:versionID="d742cdea8e77f53214a16c553f039247">
  <xsd:schema xmlns:xsd="http://www.w3.org/2001/XMLSchema" xmlns:xs="http://www.w3.org/2001/XMLSchema" xmlns:p="http://schemas.microsoft.com/office/2006/metadata/properties" xmlns:ns3="e9dcefa5-b315-400b-896b-7e793fb01933" xmlns:ns4="23039c86-674d-462a-8d83-5e620a3b4102" targetNamespace="http://schemas.microsoft.com/office/2006/metadata/properties" ma:root="true" ma:fieldsID="777a3d36f821fc54f1d6829e3ae8baee" ns3:_="" ns4:_="">
    <xsd:import namespace="e9dcefa5-b315-400b-896b-7e793fb01933"/>
    <xsd:import namespace="23039c86-674d-462a-8d83-5e620a3b41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efa5-b315-400b-896b-7e793fb019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9c86-674d-462a-8d83-5e620a3b41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AD3139-83D8-486A-B75B-276CF99A8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115F52-BC18-4F69-B794-A6080E437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efa5-b315-400b-896b-7e793fb01933"/>
    <ds:schemaRef ds:uri="23039c86-674d-462a-8d83-5e620a3b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D1C9F-A1D6-4D87-BB75-2E45C96E7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2070</Words>
  <Characters>11800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Ceilidh McConnell</dc:creator>
  <cp:keywords/>
  <dc:description/>
  <cp:lastModifiedBy>Elizabeth Baker</cp:lastModifiedBy>
  <cp:revision>5</cp:revision>
  <dcterms:created xsi:type="dcterms:W3CDTF">2022-08-24T20:15:00Z</dcterms:created>
  <dcterms:modified xsi:type="dcterms:W3CDTF">2022-08-31T17:00:00Z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0x0101001066A41F427F964E9F0AB7F54ACE87E5</vt:lpwstr>
  </property>
</Properties>
</file>